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59940" w14:textId="4F379784" w:rsidR="00A105C6" w:rsidRPr="002451A1" w:rsidRDefault="00A105C6" w:rsidP="00A105C6">
      <w:pPr>
        <w:tabs>
          <w:tab w:val="left" w:pos="1980"/>
        </w:tabs>
        <w:spacing w:after="0" w:line="240" w:lineRule="auto"/>
        <w:jc w:val="both"/>
        <w:rPr>
          <w:rFonts w:ascii="Times New Roman" w:eastAsia="Cambria" w:hAnsi="Times New Roman" w:cs="Times New Roman"/>
          <w:b/>
          <w:bCs/>
          <w:sz w:val="24"/>
          <w:szCs w:val="28"/>
        </w:rPr>
      </w:pPr>
      <w:r w:rsidRPr="002451A1">
        <w:rPr>
          <w:rFonts w:ascii="Times New Roman" w:eastAsia="Cambria" w:hAnsi="Times New Roman" w:cs="Times New Roman"/>
          <w:b/>
          <w:bCs/>
          <w:sz w:val="24"/>
          <w:szCs w:val="28"/>
        </w:rPr>
        <w:t>3GPP TSG RAN WG1 #96</w:t>
      </w:r>
      <w:r w:rsidRPr="002451A1">
        <w:rPr>
          <w:rFonts w:ascii="Times New Roman" w:eastAsia="Cambria" w:hAnsi="Times New Roman" w:cs="Times New Roman"/>
          <w:b/>
          <w:bCs/>
          <w:sz w:val="24"/>
          <w:szCs w:val="28"/>
        </w:rPr>
        <w:tab/>
      </w:r>
      <w:r w:rsidRPr="002451A1">
        <w:rPr>
          <w:rFonts w:ascii="Times New Roman" w:eastAsia="Cambria" w:hAnsi="Times New Roman" w:cs="Times New Roman"/>
          <w:b/>
          <w:bCs/>
          <w:sz w:val="24"/>
          <w:szCs w:val="28"/>
        </w:rPr>
        <w:tab/>
      </w:r>
      <w:r w:rsidRPr="002451A1">
        <w:rPr>
          <w:rFonts w:ascii="Times New Roman" w:eastAsia="Cambria" w:hAnsi="Times New Roman" w:cs="Times New Roman"/>
          <w:b/>
          <w:bCs/>
          <w:sz w:val="24"/>
          <w:szCs w:val="28"/>
        </w:rPr>
        <w:tab/>
        <w:t xml:space="preserve">                                    </w:t>
      </w:r>
      <w:r w:rsidR="00B62BD0" w:rsidRPr="002451A1">
        <w:rPr>
          <w:rFonts w:ascii="Times New Roman" w:eastAsia="Cambria" w:hAnsi="Times New Roman" w:cs="Times New Roman"/>
          <w:b/>
          <w:bCs/>
          <w:sz w:val="24"/>
          <w:szCs w:val="28"/>
        </w:rPr>
        <w:t xml:space="preserve">                           </w:t>
      </w:r>
      <w:r w:rsidRPr="002451A1">
        <w:rPr>
          <w:rFonts w:ascii="Times New Roman" w:eastAsia="Cambria" w:hAnsi="Times New Roman" w:cs="Times New Roman"/>
          <w:b/>
          <w:bCs/>
          <w:sz w:val="24"/>
          <w:szCs w:val="28"/>
        </w:rPr>
        <w:t>R1-1902613</w:t>
      </w:r>
    </w:p>
    <w:p w14:paraId="1384F9CE" w14:textId="30765554" w:rsidR="00A105C6" w:rsidRPr="002451A1" w:rsidRDefault="00A105C6" w:rsidP="00A105C6">
      <w:pPr>
        <w:tabs>
          <w:tab w:val="left" w:pos="1980"/>
        </w:tabs>
        <w:spacing w:after="0" w:line="240" w:lineRule="auto"/>
        <w:jc w:val="both"/>
        <w:rPr>
          <w:rFonts w:ascii="Times New Roman" w:eastAsia="Cambria" w:hAnsi="Times New Roman" w:cs="Times New Roman"/>
          <w:b/>
          <w:bCs/>
          <w:sz w:val="24"/>
          <w:szCs w:val="28"/>
        </w:rPr>
      </w:pPr>
      <w:r w:rsidRPr="002451A1">
        <w:rPr>
          <w:rFonts w:ascii="Times New Roman" w:eastAsia="Cambria" w:hAnsi="Times New Roman" w:cs="Times New Roman"/>
          <w:b/>
          <w:bCs/>
          <w:sz w:val="24"/>
          <w:szCs w:val="28"/>
        </w:rPr>
        <w:t>Athens, Greece, 25</w:t>
      </w:r>
      <w:r w:rsidRPr="002451A1">
        <w:rPr>
          <w:rFonts w:ascii="Times New Roman" w:eastAsia="Cambria" w:hAnsi="Times New Roman" w:cs="Times New Roman"/>
          <w:b/>
          <w:bCs/>
          <w:sz w:val="24"/>
          <w:szCs w:val="28"/>
          <w:vertAlign w:val="superscript"/>
        </w:rPr>
        <w:t>th</w:t>
      </w:r>
      <w:r w:rsidRPr="002451A1">
        <w:rPr>
          <w:rFonts w:ascii="Times New Roman" w:eastAsia="Cambria" w:hAnsi="Times New Roman" w:cs="Times New Roman"/>
          <w:b/>
          <w:bCs/>
          <w:sz w:val="24"/>
          <w:szCs w:val="28"/>
        </w:rPr>
        <w:t xml:space="preserve"> February – 1</w:t>
      </w:r>
      <w:r w:rsidRPr="002451A1">
        <w:rPr>
          <w:rFonts w:ascii="Times New Roman" w:eastAsia="Cambria" w:hAnsi="Times New Roman" w:cs="Times New Roman"/>
          <w:b/>
          <w:bCs/>
          <w:sz w:val="24"/>
          <w:szCs w:val="28"/>
          <w:vertAlign w:val="superscript"/>
        </w:rPr>
        <w:t>st</w:t>
      </w:r>
      <w:r w:rsidRPr="002451A1">
        <w:rPr>
          <w:rFonts w:ascii="Times New Roman" w:eastAsia="Cambria" w:hAnsi="Times New Roman" w:cs="Times New Roman"/>
          <w:b/>
          <w:bCs/>
          <w:sz w:val="24"/>
          <w:szCs w:val="28"/>
        </w:rPr>
        <w:t xml:space="preserve"> March, 2019</w:t>
      </w:r>
    </w:p>
    <w:p w14:paraId="1137CDF8" w14:textId="77777777" w:rsidR="004B58E0" w:rsidRPr="002451A1" w:rsidRDefault="004B58E0" w:rsidP="004B58E0">
      <w:pPr>
        <w:pStyle w:val="3GPPHeader"/>
        <w:spacing w:after="60"/>
        <w:rPr>
          <w:rFonts w:ascii="Times New Roman" w:hAnsi="Times New Roman"/>
          <w:lang w:val="en-US"/>
        </w:rPr>
      </w:pPr>
    </w:p>
    <w:p w14:paraId="1137CDF9" w14:textId="2507E1C4" w:rsidR="004B58E0" w:rsidRPr="002451A1" w:rsidRDefault="004B58E0" w:rsidP="004B58E0">
      <w:pPr>
        <w:pStyle w:val="3GPPHeader"/>
        <w:rPr>
          <w:rFonts w:ascii="Times New Roman" w:hAnsi="Times New Roman"/>
          <w:sz w:val="22"/>
          <w:szCs w:val="22"/>
          <w:lang w:val="fr-CA"/>
        </w:rPr>
      </w:pPr>
      <w:r w:rsidRPr="002451A1">
        <w:rPr>
          <w:rFonts w:ascii="Times New Roman" w:hAnsi="Times New Roman"/>
          <w:sz w:val="22"/>
          <w:szCs w:val="22"/>
          <w:lang w:val="fr-CA"/>
        </w:rPr>
        <w:t>Agenda Item:</w:t>
      </w:r>
      <w:r w:rsidRPr="002451A1">
        <w:rPr>
          <w:rFonts w:ascii="Times New Roman" w:hAnsi="Times New Roman"/>
          <w:sz w:val="22"/>
          <w:szCs w:val="22"/>
          <w:lang w:val="fr-CA"/>
        </w:rPr>
        <w:tab/>
      </w:r>
      <w:r w:rsidR="00E1650E" w:rsidRPr="002451A1">
        <w:rPr>
          <w:rFonts w:ascii="Times New Roman" w:hAnsi="Times New Roman"/>
          <w:sz w:val="22"/>
          <w:szCs w:val="22"/>
          <w:lang w:val="fr-CA"/>
        </w:rPr>
        <w:t>7.2.6.4</w:t>
      </w:r>
    </w:p>
    <w:p w14:paraId="1137CDFA" w14:textId="0CC8F8B3" w:rsidR="004B58E0" w:rsidRPr="002451A1" w:rsidRDefault="00126859" w:rsidP="004B58E0">
      <w:pPr>
        <w:pStyle w:val="3GPPHeader"/>
        <w:rPr>
          <w:rFonts w:ascii="Times New Roman" w:hAnsi="Times New Roman"/>
          <w:sz w:val="22"/>
          <w:szCs w:val="22"/>
          <w:lang w:val="fr-CA"/>
        </w:rPr>
      </w:pPr>
      <w:r w:rsidRPr="002451A1">
        <w:rPr>
          <w:rFonts w:ascii="Times New Roman" w:hAnsi="Times New Roman"/>
          <w:sz w:val="22"/>
          <w:szCs w:val="22"/>
          <w:lang w:val="fr-CA"/>
        </w:rPr>
        <w:t>Source:</w:t>
      </w:r>
      <w:r w:rsidRPr="002451A1">
        <w:rPr>
          <w:rFonts w:ascii="Times New Roman" w:hAnsi="Times New Roman"/>
          <w:sz w:val="22"/>
          <w:szCs w:val="22"/>
          <w:lang w:val="fr-CA"/>
        </w:rPr>
        <w:tab/>
        <w:t>InterDigital</w:t>
      </w:r>
      <w:r w:rsidR="00E1650E" w:rsidRPr="002451A1">
        <w:rPr>
          <w:rFonts w:ascii="Times New Roman" w:hAnsi="Times New Roman"/>
          <w:sz w:val="22"/>
          <w:szCs w:val="22"/>
          <w:lang w:val="fr-CA"/>
        </w:rPr>
        <w:t>, Inc.</w:t>
      </w:r>
    </w:p>
    <w:p w14:paraId="1137CDFB" w14:textId="4D78D7D4" w:rsidR="004B58E0" w:rsidRPr="002451A1" w:rsidRDefault="004B58E0" w:rsidP="004B58E0">
      <w:pPr>
        <w:pStyle w:val="3GPPHeader"/>
        <w:ind w:left="1710" w:hanging="1710"/>
        <w:rPr>
          <w:rFonts w:ascii="Times New Roman" w:hAnsi="Times New Roman"/>
          <w:color w:val="000000"/>
          <w:sz w:val="22"/>
          <w:szCs w:val="22"/>
        </w:rPr>
      </w:pPr>
      <w:r w:rsidRPr="002451A1">
        <w:rPr>
          <w:rFonts w:ascii="Times New Roman" w:hAnsi="Times New Roman"/>
          <w:sz w:val="22"/>
          <w:szCs w:val="22"/>
        </w:rPr>
        <w:t>Title:</w:t>
      </w:r>
      <w:r w:rsidRPr="002451A1">
        <w:rPr>
          <w:rFonts w:ascii="Times New Roman" w:hAnsi="Times New Roman"/>
          <w:sz w:val="22"/>
          <w:szCs w:val="22"/>
        </w:rPr>
        <w:tab/>
      </w:r>
      <w:r w:rsidR="00D30684" w:rsidRPr="002451A1">
        <w:rPr>
          <w:rFonts w:ascii="Times New Roman" w:hAnsi="Times New Roman"/>
          <w:sz w:val="22"/>
          <w:szCs w:val="22"/>
        </w:rPr>
        <w:t xml:space="preserve">L1/PHY Impacts for Intra-UE prioritization/multiplexing scenarios </w:t>
      </w:r>
      <w:r w:rsidR="000426EB" w:rsidRPr="002451A1">
        <w:rPr>
          <w:rFonts w:ascii="Times New Roman" w:hAnsi="Times New Roman"/>
          <w:sz w:val="22"/>
          <w:szCs w:val="22"/>
        </w:rPr>
        <w:t>6-7</w:t>
      </w:r>
      <w:r w:rsidR="00D30684" w:rsidRPr="002451A1">
        <w:rPr>
          <w:rFonts w:ascii="Times New Roman" w:hAnsi="Times New Roman"/>
          <w:sz w:val="22"/>
          <w:szCs w:val="22"/>
        </w:rPr>
        <w:t xml:space="preserve"> </w:t>
      </w:r>
    </w:p>
    <w:p w14:paraId="1137CDFC" w14:textId="3306771D" w:rsidR="004B58E0" w:rsidRPr="002451A1" w:rsidRDefault="004B58E0" w:rsidP="004B58E0">
      <w:pPr>
        <w:pStyle w:val="3GPPHeader"/>
        <w:rPr>
          <w:rFonts w:ascii="Times New Roman" w:hAnsi="Times New Roman"/>
          <w:sz w:val="22"/>
          <w:szCs w:val="22"/>
        </w:rPr>
      </w:pPr>
      <w:r w:rsidRPr="002451A1">
        <w:rPr>
          <w:rFonts w:ascii="Times New Roman" w:hAnsi="Times New Roman"/>
          <w:sz w:val="22"/>
          <w:szCs w:val="22"/>
        </w:rPr>
        <w:t>Document for:</w:t>
      </w:r>
      <w:r w:rsidRPr="002451A1">
        <w:rPr>
          <w:rFonts w:ascii="Times New Roman" w:hAnsi="Times New Roman"/>
          <w:sz w:val="22"/>
          <w:szCs w:val="22"/>
        </w:rPr>
        <w:tab/>
        <w:t>Discussion</w:t>
      </w:r>
      <w:r w:rsidR="00DD3C63">
        <w:rPr>
          <w:rFonts w:ascii="Times New Roman" w:hAnsi="Times New Roman"/>
          <w:sz w:val="22"/>
          <w:szCs w:val="22"/>
        </w:rPr>
        <w:t xml:space="preserve"> and</w:t>
      </w:r>
      <w:r w:rsidRPr="002451A1">
        <w:rPr>
          <w:rFonts w:ascii="Times New Roman" w:hAnsi="Times New Roman"/>
          <w:sz w:val="22"/>
          <w:szCs w:val="22"/>
        </w:rPr>
        <w:t xml:space="preserve"> Decision</w:t>
      </w:r>
    </w:p>
    <w:p w14:paraId="1137CDFD" w14:textId="77777777" w:rsidR="004B58E0" w:rsidRPr="002451A1" w:rsidRDefault="004B58E0" w:rsidP="004B58E0">
      <w:pPr>
        <w:pStyle w:val="Heading1"/>
        <w:jc w:val="both"/>
        <w:rPr>
          <w:rFonts w:ascii="Times New Roman" w:hAnsi="Times New Roman" w:cs="Times New Roman"/>
          <w:b/>
        </w:rPr>
      </w:pPr>
      <w:r w:rsidRPr="002451A1">
        <w:rPr>
          <w:rFonts w:ascii="Times New Roman" w:hAnsi="Times New Roman" w:cs="Times New Roman"/>
          <w:b/>
        </w:rPr>
        <w:t>Introduction</w:t>
      </w:r>
    </w:p>
    <w:p w14:paraId="0BCC53A7" w14:textId="2FA65293" w:rsidR="002C0C6F" w:rsidRPr="002451A1" w:rsidRDefault="002C0C6F" w:rsidP="00B16096">
      <w:pPr>
        <w:spacing w:after="120" w:line="240" w:lineRule="auto"/>
        <w:jc w:val="both"/>
        <w:rPr>
          <w:rFonts w:ascii="Times New Roman" w:hAnsi="Times New Roman" w:cs="Times New Roman"/>
        </w:rPr>
      </w:pPr>
      <w:r w:rsidRPr="002451A1">
        <w:rPr>
          <w:rFonts w:ascii="Times New Roman" w:hAnsi="Times New Roman" w:cs="Times New Roman"/>
        </w:rPr>
        <w:t xml:space="preserve">RAN1 has received an LS R1-1814342 </w:t>
      </w:r>
      <w:r w:rsidR="00B16096" w:rsidRPr="002451A1">
        <w:rPr>
          <w:rFonts w:ascii="Times New Roman" w:hAnsi="Times New Roman" w:cs="Times New Roman"/>
        </w:rPr>
        <w:fldChar w:fldCharType="begin"/>
      </w:r>
      <w:r w:rsidR="00B16096" w:rsidRPr="002451A1">
        <w:rPr>
          <w:rFonts w:ascii="Times New Roman" w:hAnsi="Times New Roman" w:cs="Times New Roman"/>
        </w:rPr>
        <w:instrText xml:space="preserve"> REF _Ref534968700 \r \h  \* MERGEFORMAT </w:instrText>
      </w:r>
      <w:r w:rsidR="00B16096" w:rsidRPr="002451A1">
        <w:rPr>
          <w:rFonts w:ascii="Times New Roman" w:hAnsi="Times New Roman" w:cs="Times New Roman"/>
        </w:rPr>
      </w:r>
      <w:r w:rsidR="00B16096" w:rsidRPr="002451A1">
        <w:rPr>
          <w:rFonts w:ascii="Times New Roman" w:hAnsi="Times New Roman" w:cs="Times New Roman"/>
        </w:rPr>
        <w:fldChar w:fldCharType="separate"/>
      </w:r>
      <w:r w:rsidR="00B16096" w:rsidRPr="002451A1">
        <w:rPr>
          <w:rFonts w:ascii="Times New Roman" w:hAnsi="Times New Roman" w:cs="Times New Roman"/>
        </w:rPr>
        <w:t>[2]</w:t>
      </w:r>
      <w:r w:rsidR="00B16096" w:rsidRPr="002451A1">
        <w:rPr>
          <w:rFonts w:ascii="Times New Roman" w:hAnsi="Times New Roman" w:cs="Times New Roman"/>
        </w:rPr>
        <w:fldChar w:fldCharType="end"/>
      </w:r>
      <w:r w:rsidRPr="002451A1">
        <w:rPr>
          <w:rFonts w:ascii="Times New Roman" w:hAnsi="Times New Roman" w:cs="Times New Roman"/>
        </w:rPr>
        <w:t xml:space="preserve"> from RAN2 describing seven (7) scenarios for intra-UE prioritization that are relevant for further study. This contribution discusses L1/PHY impacts in scope of RAN1 for intra-UE prioritization for uplink transmissions for scenarios 6-7 described by RAN2</w:t>
      </w:r>
      <w:r w:rsidR="00B16096" w:rsidRPr="002451A1">
        <w:rPr>
          <w:rFonts w:ascii="Times New Roman" w:hAnsi="Times New Roman" w:cs="Times New Roman"/>
        </w:rPr>
        <w:t>:</w:t>
      </w:r>
    </w:p>
    <w:p w14:paraId="33731CD2" w14:textId="77777777" w:rsidR="00E75654" w:rsidRPr="002451A1" w:rsidRDefault="00E75654" w:rsidP="00B16096">
      <w:pPr>
        <w:pStyle w:val="Header"/>
        <w:numPr>
          <w:ilvl w:val="0"/>
          <w:numId w:val="11"/>
        </w:numPr>
        <w:spacing w:after="120"/>
        <w:ind w:left="360"/>
        <w:jc w:val="both"/>
        <w:rPr>
          <w:sz w:val="22"/>
          <w:szCs w:val="22"/>
          <w:u w:val="single"/>
          <w:lang w:val="en-US"/>
        </w:rPr>
      </w:pPr>
      <w:r w:rsidRPr="002451A1">
        <w:rPr>
          <w:sz w:val="22"/>
          <w:szCs w:val="22"/>
          <w:u w:val="single"/>
          <w:lang w:val="en-US"/>
        </w:rPr>
        <w:t>Scenario 6: Intra-UE UL Prioritization – CA-based Concurrent Transmission with Power Limitation</w:t>
      </w:r>
    </w:p>
    <w:p w14:paraId="62258099" w14:textId="77777777" w:rsidR="00E75654" w:rsidRPr="002451A1" w:rsidRDefault="00E75654" w:rsidP="00B16096">
      <w:pPr>
        <w:pStyle w:val="ListParagraph"/>
        <w:spacing w:after="120"/>
        <w:ind w:left="360"/>
        <w:jc w:val="both"/>
        <w:rPr>
          <w:rFonts w:ascii="Times New Roman" w:hAnsi="Times New Roman" w:cs="Times New Roman"/>
          <w:b/>
        </w:rPr>
      </w:pPr>
      <w:r w:rsidRPr="002451A1">
        <w:rPr>
          <w:rFonts w:ascii="Times New Roman" w:hAnsi="Times New Roman" w:cs="Times New Roman"/>
        </w:rPr>
        <w:t>In cases wherein mixed traffic with different priorities / reliability requirements</w:t>
      </w:r>
      <w:r w:rsidRPr="002451A1" w:rsidDel="00CA5FBF">
        <w:rPr>
          <w:rFonts w:ascii="Times New Roman" w:hAnsi="Times New Roman" w:cs="Times New Roman"/>
        </w:rPr>
        <w:t xml:space="preserve"> </w:t>
      </w:r>
      <w:r w:rsidRPr="002451A1">
        <w:rPr>
          <w:rFonts w:ascii="Times New Roman" w:hAnsi="Times New Roman" w:cs="Times New Roman"/>
        </w:rPr>
        <w:t xml:space="preserve">are exchanged between the UE and gNB and corresponding data or control transmissions simultaneously occur on different serving cells, prioritization </w:t>
      </w:r>
      <w:bookmarkStart w:id="0" w:name="_GoBack"/>
      <w:bookmarkEnd w:id="0"/>
      <w:r w:rsidRPr="002451A1">
        <w:rPr>
          <w:rFonts w:ascii="Times New Roman" w:hAnsi="Times New Roman" w:cs="Times New Roman"/>
        </w:rPr>
        <w:t>may have to occur due to transmit power limitation.</w:t>
      </w:r>
    </w:p>
    <w:p w14:paraId="53C36564" w14:textId="77777777" w:rsidR="00E75654" w:rsidRPr="002451A1" w:rsidRDefault="00E75654" w:rsidP="00B16096">
      <w:pPr>
        <w:pStyle w:val="Header"/>
        <w:numPr>
          <w:ilvl w:val="0"/>
          <w:numId w:val="11"/>
        </w:numPr>
        <w:spacing w:after="120"/>
        <w:ind w:left="360"/>
        <w:jc w:val="both"/>
        <w:rPr>
          <w:sz w:val="22"/>
          <w:szCs w:val="22"/>
          <w:u w:val="single"/>
          <w:lang w:val="en-US"/>
        </w:rPr>
      </w:pPr>
      <w:r w:rsidRPr="002451A1">
        <w:rPr>
          <w:sz w:val="22"/>
          <w:szCs w:val="22"/>
          <w:u w:val="single"/>
          <w:lang w:val="en-US"/>
        </w:rPr>
        <w:t>Scenario 7: Intra-UE UL Prioritization – Power Control for Traffics with Different Priorities</w:t>
      </w:r>
    </w:p>
    <w:p w14:paraId="797BD0EF" w14:textId="2FD439B8" w:rsidR="00E75654" w:rsidRPr="002451A1" w:rsidRDefault="00E75654" w:rsidP="00B16096">
      <w:pPr>
        <w:pStyle w:val="Header"/>
        <w:spacing w:after="120"/>
        <w:ind w:left="360"/>
        <w:jc w:val="both"/>
        <w:rPr>
          <w:sz w:val="22"/>
          <w:szCs w:val="22"/>
          <w:u w:val="single"/>
          <w:lang w:val="en-US"/>
        </w:rPr>
      </w:pPr>
      <w:r w:rsidRPr="002451A1">
        <w:rPr>
          <w:iCs/>
          <w:sz w:val="22"/>
          <w:szCs w:val="22"/>
          <w:lang w:val="en-US"/>
        </w:rPr>
        <w:t xml:space="preserve">The UE may need to dynamically change its power control loop to ensure the </w:t>
      </w:r>
      <w:r w:rsidRPr="002451A1">
        <w:rPr>
          <w:sz w:val="22"/>
          <w:szCs w:val="22"/>
        </w:rPr>
        <w:t>transmission related to high priority data</w:t>
      </w:r>
      <w:r w:rsidRPr="002451A1">
        <w:rPr>
          <w:iCs/>
          <w:sz w:val="22"/>
          <w:szCs w:val="22"/>
          <w:lang w:val="en-US"/>
        </w:rPr>
        <w:t>.</w:t>
      </w:r>
    </w:p>
    <w:p w14:paraId="1E0B51D2" w14:textId="6B1197E8" w:rsidR="00E75654" w:rsidRPr="002451A1" w:rsidRDefault="00E75654" w:rsidP="00E75654">
      <w:pPr>
        <w:spacing w:after="120"/>
        <w:jc w:val="both"/>
        <w:rPr>
          <w:rFonts w:ascii="Times New Roman" w:hAnsi="Times New Roman" w:cs="Times New Roman"/>
        </w:rPr>
      </w:pPr>
      <w:r w:rsidRPr="002451A1">
        <w:rPr>
          <w:rFonts w:ascii="Times New Roman" w:hAnsi="Times New Roman" w:cs="Times New Roman"/>
        </w:rPr>
        <w:t xml:space="preserve">In RAN2’s understanding, </w:t>
      </w:r>
      <w:r w:rsidR="00B16096" w:rsidRPr="002451A1">
        <w:rPr>
          <w:rFonts w:ascii="Times New Roman" w:hAnsi="Times New Roman" w:cs="Times New Roman"/>
        </w:rPr>
        <w:t>both</w:t>
      </w:r>
      <w:r w:rsidRPr="002451A1">
        <w:rPr>
          <w:rFonts w:ascii="Times New Roman" w:hAnsi="Times New Roman" w:cs="Times New Roman"/>
        </w:rPr>
        <w:t xml:space="preserve"> two additional scenarios have only impacts to RAN1.</w:t>
      </w:r>
    </w:p>
    <w:p w14:paraId="1137CE06" w14:textId="001D8394" w:rsidR="004B58E0" w:rsidRPr="002451A1" w:rsidRDefault="000C594C" w:rsidP="004B58E0">
      <w:pPr>
        <w:pStyle w:val="Heading1"/>
        <w:rPr>
          <w:rFonts w:ascii="Times New Roman" w:hAnsi="Times New Roman" w:cs="Times New Roman"/>
          <w:b/>
        </w:rPr>
      </w:pPr>
      <w:r w:rsidRPr="002451A1">
        <w:rPr>
          <w:rFonts w:ascii="Times New Roman" w:hAnsi="Times New Roman" w:cs="Times New Roman"/>
          <w:b/>
        </w:rPr>
        <w:t>Power limitation</w:t>
      </w:r>
      <w:r w:rsidR="00C562FC" w:rsidRPr="002451A1">
        <w:rPr>
          <w:rFonts w:ascii="Times New Roman" w:hAnsi="Times New Roman" w:cs="Times New Roman"/>
          <w:b/>
        </w:rPr>
        <w:t xml:space="preserve"> scenario</w:t>
      </w:r>
    </w:p>
    <w:p w14:paraId="1137CE07" w14:textId="4FADC9E7" w:rsidR="004B58E0" w:rsidRPr="002451A1" w:rsidRDefault="004B58E0" w:rsidP="00214044">
      <w:pPr>
        <w:jc w:val="both"/>
        <w:rPr>
          <w:rFonts w:ascii="Times New Roman" w:hAnsi="Times New Roman" w:cs="Times New Roman"/>
        </w:rPr>
      </w:pPr>
      <w:r w:rsidRPr="002451A1">
        <w:rPr>
          <w:rFonts w:ascii="Times New Roman" w:hAnsi="Times New Roman" w:cs="Times New Roman"/>
          <w:lang w:val="en-GB" w:eastAsia="zh-CN"/>
        </w:rPr>
        <w:t>I-IoT devices support mixed traffic types</w:t>
      </w:r>
      <w:r w:rsidR="005C4574" w:rsidRPr="002451A1">
        <w:rPr>
          <w:rFonts w:ascii="Times New Roman" w:hAnsi="Times New Roman" w:cs="Times New Roman"/>
          <w:lang w:val="en-GB" w:eastAsia="zh-CN"/>
        </w:rPr>
        <w:t xml:space="preserve"> </w:t>
      </w:r>
      <w:r w:rsidR="0092641B" w:rsidRPr="002451A1">
        <w:rPr>
          <w:rFonts w:ascii="Times New Roman" w:hAnsi="Times New Roman" w:cs="Times New Roman"/>
          <w:lang w:val="en-GB" w:eastAsia="zh-CN"/>
        </w:rPr>
        <w:t>of</w:t>
      </w:r>
      <w:r w:rsidR="005C4574" w:rsidRPr="002451A1">
        <w:rPr>
          <w:rFonts w:ascii="Times New Roman" w:hAnsi="Times New Roman" w:cs="Times New Roman"/>
          <w:lang w:val="en-GB" w:eastAsia="zh-CN"/>
        </w:rPr>
        <w:t xml:space="preserve"> varying latency</w:t>
      </w:r>
      <w:r w:rsidR="00A55CB2" w:rsidRPr="002451A1">
        <w:rPr>
          <w:rFonts w:ascii="Times New Roman" w:hAnsi="Times New Roman" w:cs="Times New Roman"/>
          <w:lang w:val="en-GB" w:eastAsia="zh-CN"/>
        </w:rPr>
        <w:t xml:space="preserve"> and reliability requirements</w:t>
      </w:r>
      <w:r w:rsidR="00C714D3" w:rsidRPr="002451A1">
        <w:rPr>
          <w:rFonts w:ascii="Times New Roman" w:hAnsi="Times New Roman" w:cs="Times New Roman"/>
          <w:lang w:val="en-GB" w:eastAsia="zh-CN"/>
        </w:rPr>
        <w:t xml:space="preserve">, possibly </w:t>
      </w:r>
      <w:r w:rsidR="00876145" w:rsidRPr="002451A1">
        <w:rPr>
          <w:rFonts w:ascii="Times New Roman" w:hAnsi="Times New Roman" w:cs="Times New Roman"/>
          <w:lang w:val="en-GB" w:eastAsia="zh-CN"/>
        </w:rPr>
        <w:t xml:space="preserve">concurrently for a given </w:t>
      </w:r>
      <w:r w:rsidR="00C714D3" w:rsidRPr="002451A1">
        <w:rPr>
          <w:rFonts w:ascii="Times New Roman" w:hAnsi="Times New Roman" w:cs="Times New Roman"/>
          <w:lang w:val="en-GB" w:eastAsia="zh-CN"/>
        </w:rPr>
        <w:t xml:space="preserve">UE. </w:t>
      </w:r>
      <w:r w:rsidR="00876145" w:rsidRPr="002451A1">
        <w:rPr>
          <w:rFonts w:ascii="Times New Roman" w:hAnsi="Times New Roman" w:cs="Times New Roman"/>
          <w:lang w:val="en-GB" w:eastAsia="zh-CN"/>
        </w:rPr>
        <w:t>A</w:t>
      </w:r>
      <w:r w:rsidRPr="002451A1">
        <w:rPr>
          <w:rFonts w:ascii="Times New Roman" w:hAnsi="Times New Roman" w:cs="Times New Roman"/>
          <w:lang w:val="en-GB" w:eastAsia="zh-CN"/>
        </w:rPr>
        <w:t xml:space="preserve"> UE may </w:t>
      </w:r>
      <w:r w:rsidR="00876145" w:rsidRPr="002451A1">
        <w:rPr>
          <w:rFonts w:ascii="Times New Roman" w:hAnsi="Times New Roman" w:cs="Times New Roman"/>
          <w:lang w:val="en-GB" w:eastAsia="zh-CN"/>
        </w:rPr>
        <w:t xml:space="preserve">have </w:t>
      </w:r>
      <w:r w:rsidRPr="002451A1">
        <w:rPr>
          <w:rFonts w:ascii="Times New Roman" w:hAnsi="Times New Roman" w:cs="Times New Roman"/>
          <w:lang w:val="en-GB" w:eastAsia="zh-CN"/>
        </w:rPr>
        <w:t xml:space="preserve">multiple uplink grants </w:t>
      </w:r>
      <w:r w:rsidR="00876145" w:rsidRPr="002451A1">
        <w:rPr>
          <w:rFonts w:ascii="Times New Roman" w:hAnsi="Times New Roman" w:cs="Times New Roman"/>
          <w:lang w:val="en-GB" w:eastAsia="zh-CN"/>
        </w:rPr>
        <w:t>available for transmission of data,</w:t>
      </w:r>
      <w:r w:rsidR="00876145" w:rsidRPr="002451A1">
        <w:rPr>
          <w:rFonts w:ascii="Times New Roman" w:hAnsi="Times New Roman" w:cs="Times New Roman"/>
        </w:rPr>
        <w:t xml:space="preserve"> possibly each for traffic with different priority levels, and</w:t>
      </w:r>
      <w:r w:rsidR="00876145" w:rsidRPr="002451A1">
        <w:rPr>
          <w:rFonts w:ascii="Times New Roman" w:hAnsi="Times New Roman" w:cs="Times New Roman"/>
          <w:lang w:val="en-GB" w:eastAsia="zh-CN"/>
        </w:rPr>
        <w:t xml:space="preserve"> indicat</w:t>
      </w:r>
      <w:r w:rsidR="00C03F7B" w:rsidRPr="002451A1">
        <w:rPr>
          <w:rFonts w:ascii="Times New Roman" w:hAnsi="Times New Roman" w:cs="Times New Roman"/>
          <w:lang w:val="en-GB" w:eastAsia="zh-CN"/>
        </w:rPr>
        <w:t>ing</w:t>
      </w:r>
      <w:r w:rsidR="00876145" w:rsidRPr="002451A1">
        <w:rPr>
          <w:rFonts w:ascii="Times New Roman" w:hAnsi="Times New Roman" w:cs="Times New Roman"/>
          <w:lang w:val="en-GB" w:eastAsia="zh-CN"/>
        </w:rPr>
        <w:t xml:space="preserve"> transmissions that can </w:t>
      </w:r>
      <w:r w:rsidR="00AC0F79" w:rsidRPr="002451A1">
        <w:rPr>
          <w:rFonts w:ascii="Times New Roman" w:hAnsi="Times New Roman" w:cs="Times New Roman"/>
          <w:lang w:val="en-GB" w:eastAsia="zh-CN"/>
        </w:rPr>
        <w:t>overlap in the time domain</w:t>
      </w:r>
      <w:r w:rsidRPr="002451A1">
        <w:rPr>
          <w:rFonts w:ascii="Times New Roman" w:hAnsi="Times New Roman" w:cs="Times New Roman"/>
        </w:rPr>
        <w:t>.</w:t>
      </w:r>
    </w:p>
    <w:p w14:paraId="2715ACAC" w14:textId="53211BE3" w:rsidR="00A43846" w:rsidRPr="002451A1" w:rsidRDefault="006B49F5" w:rsidP="00214044">
      <w:pPr>
        <w:jc w:val="both"/>
        <w:rPr>
          <w:rFonts w:ascii="Times New Roman" w:hAnsi="Times New Roman" w:cs="Times New Roman"/>
        </w:rPr>
      </w:pPr>
      <w:r w:rsidRPr="002451A1">
        <w:rPr>
          <w:rFonts w:ascii="Times New Roman" w:hAnsi="Times New Roman" w:cs="Times New Roman"/>
        </w:rPr>
        <w:t xml:space="preserve">When the UE is </w:t>
      </w:r>
      <w:r w:rsidR="00CD797B" w:rsidRPr="002451A1">
        <w:rPr>
          <w:rFonts w:ascii="Times New Roman" w:hAnsi="Times New Roman" w:cs="Times New Roman"/>
        </w:rPr>
        <w:t xml:space="preserve">transmitting over more than one serving cell </w:t>
      </w:r>
      <w:r w:rsidR="00EC3AB7" w:rsidRPr="002451A1">
        <w:rPr>
          <w:rFonts w:ascii="Times New Roman" w:hAnsi="Times New Roman" w:cs="Times New Roman"/>
        </w:rPr>
        <w:t xml:space="preserve">(carrier aggregation or dual connectivity) </w:t>
      </w:r>
      <w:r w:rsidR="00CD797B" w:rsidRPr="002451A1">
        <w:rPr>
          <w:rFonts w:ascii="Times New Roman" w:hAnsi="Times New Roman" w:cs="Times New Roman"/>
        </w:rPr>
        <w:t>and the total UE transmit power would exceed the configured maximum transmission power P</w:t>
      </w:r>
      <w:r w:rsidR="00CD797B" w:rsidRPr="002451A1">
        <w:rPr>
          <w:rFonts w:ascii="Times New Roman" w:hAnsi="Times New Roman" w:cs="Times New Roman"/>
          <w:vertAlign w:val="subscript"/>
        </w:rPr>
        <w:t>CMAX</w:t>
      </w:r>
      <w:r w:rsidR="00CD797B" w:rsidRPr="002451A1">
        <w:rPr>
          <w:rFonts w:ascii="Times New Roman" w:hAnsi="Times New Roman" w:cs="Times New Roman"/>
        </w:rPr>
        <w:t xml:space="preserve">, </w:t>
      </w:r>
      <w:r w:rsidR="00B671A0" w:rsidRPr="002451A1">
        <w:rPr>
          <w:rFonts w:ascii="Times New Roman" w:hAnsi="Times New Roman" w:cs="Times New Roman"/>
        </w:rPr>
        <w:t xml:space="preserve">the UE </w:t>
      </w:r>
      <w:r w:rsidR="00A43846" w:rsidRPr="002451A1">
        <w:rPr>
          <w:rFonts w:ascii="Times New Roman" w:hAnsi="Times New Roman" w:cs="Times New Roman"/>
        </w:rPr>
        <w:t>needs</w:t>
      </w:r>
      <w:r w:rsidR="00B671A0" w:rsidRPr="002451A1">
        <w:rPr>
          <w:rFonts w:ascii="Times New Roman" w:hAnsi="Times New Roman" w:cs="Times New Roman"/>
        </w:rPr>
        <w:t xml:space="preserve"> to scale down some</w:t>
      </w:r>
      <w:r w:rsidR="00CD797B" w:rsidRPr="002451A1">
        <w:rPr>
          <w:rFonts w:ascii="Times New Roman" w:hAnsi="Times New Roman" w:cs="Times New Roman"/>
        </w:rPr>
        <w:t xml:space="preserve"> transmission</w:t>
      </w:r>
      <w:r w:rsidR="00B671A0" w:rsidRPr="002451A1">
        <w:rPr>
          <w:rFonts w:ascii="Times New Roman" w:hAnsi="Times New Roman" w:cs="Times New Roman"/>
        </w:rPr>
        <w:t>s</w:t>
      </w:r>
      <w:r w:rsidR="00CD797B" w:rsidRPr="002451A1">
        <w:rPr>
          <w:rFonts w:ascii="Times New Roman" w:hAnsi="Times New Roman" w:cs="Times New Roman"/>
        </w:rPr>
        <w:t xml:space="preserve"> according to a priority order. The</w:t>
      </w:r>
      <w:r w:rsidR="000C594C" w:rsidRPr="002451A1">
        <w:rPr>
          <w:rFonts w:ascii="Times New Roman" w:hAnsi="Times New Roman" w:cs="Times New Roman"/>
        </w:rPr>
        <w:t xml:space="preserve"> priority order for R15 </w:t>
      </w:r>
      <w:r w:rsidR="008C35B0" w:rsidRPr="002451A1">
        <w:rPr>
          <w:rFonts w:ascii="Times New Roman" w:hAnsi="Times New Roman" w:cs="Times New Roman"/>
        </w:rPr>
        <w:t xml:space="preserve">(and LTE) </w:t>
      </w:r>
      <w:r w:rsidR="000C594C" w:rsidRPr="002451A1">
        <w:rPr>
          <w:rFonts w:ascii="Times New Roman" w:hAnsi="Times New Roman" w:cs="Times New Roman"/>
        </w:rPr>
        <w:t xml:space="preserve">is defined based on the </w:t>
      </w:r>
      <w:r w:rsidR="00C76D2F" w:rsidRPr="002451A1">
        <w:rPr>
          <w:rFonts w:ascii="Times New Roman" w:hAnsi="Times New Roman" w:cs="Times New Roman"/>
        </w:rPr>
        <w:t xml:space="preserve">criticality and </w:t>
      </w:r>
      <w:r w:rsidR="00A43846" w:rsidRPr="002451A1">
        <w:rPr>
          <w:rFonts w:ascii="Times New Roman" w:hAnsi="Times New Roman" w:cs="Times New Roman"/>
        </w:rPr>
        <w:t>targeted reliability</w:t>
      </w:r>
      <w:r w:rsidR="000C594C" w:rsidRPr="002451A1">
        <w:rPr>
          <w:rFonts w:ascii="Times New Roman" w:hAnsi="Times New Roman" w:cs="Times New Roman"/>
        </w:rPr>
        <w:t xml:space="preserve"> of each transmission. For example, transmissions containing HARQ-ACK are prioritized over other transmissions</w:t>
      </w:r>
      <w:r w:rsidR="00A43846" w:rsidRPr="002451A1">
        <w:rPr>
          <w:rFonts w:ascii="Times New Roman" w:hAnsi="Times New Roman" w:cs="Times New Roman"/>
        </w:rPr>
        <w:t xml:space="preserve"> because they are associated with a low targeted probability for NACK-to-ACK misinterpretation (e.g. 10</w:t>
      </w:r>
      <w:r w:rsidR="00A43846" w:rsidRPr="002451A1">
        <w:rPr>
          <w:rFonts w:ascii="Times New Roman" w:hAnsi="Times New Roman" w:cs="Times New Roman"/>
          <w:vertAlign w:val="superscript"/>
        </w:rPr>
        <w:t>-3</w:t>
      </w:r>
      <w:r w:rsidR="00A43846" w:rsidRPr="002451A1">
        <w:rPr>
          <w:rFonts w:ascii="Times New Roman" w:hAnsi="Times New Roman" w:cs="Times New Roman"/>
        </w:rPr>
        <w:t xml:space="preserve"> or less)</w:t>
      </w:r>
      <w:r w:rsidR="000C594C" w:rsidRPr="002451A1">
        <w:rPr>
          <w:rFonts w:ascii="Times New Roman" w:hAnsi="Times New Roman" w:cs="Times New Roman"/>
        </w:rPr>
        <w:t xml:space="preserve">. </w:t>
      </w:r>
    </w:p>
    <w:p w14:paraId="7C81CBB5" w14:textId="045E83BA" w:rsidR="00B671A0" w:rsidRPr="002451A1" w:rsidRDefault="00C76D2F" w:rsidP="00214044">
      <w:pPr>
        <w:jc w:val="both"/>
        <w:rPr>
          <w:rFonts w:ascii="Times New Roman" w:hAnsi="Times New Roman" w:cs="Times New Roman"/>
        </w:rPr>
      </w:pPr>
      <w:r w:rsidRPr="002451A1">
        <w:rPr>
          <w:rFonts w:ascii="Times New Roman" w:hAnsi="Times New Roman" w:cs="Times New Roman"/>
        </w:rPr>
        <w:t xml:space="preserve">Use cases considered in R16 as part of the SI on Industrial IoT are associated to latency and reliability requirements much more stringent than for mobile broadband traffic, </w:t>
      </w:r>
      <w:r w:rsidR="00AD4EBD" w:rsidRPr="002451A1">
        <w:rPr>
          <w:rFonts w:ascii="Times New Roman" w:hAnsi="Times New Roman" w:cs="Times New Roman"/>
        </w:rPr>
        <w:t xml:space="preserve">with </w:t>
      </w:r>
      <w:r w:rsidR="008C35B0" w:rsidRPr="002451A1">
        <w:rPr>
          <w:rFonts w:ascii="Times New Roman" w:hAnsi="Times New Roman" w:cs="Times New Roman"/>
        </w:rPr>
        <w:t xml:space="preserve">e.g. </w:t>
      </w:r>
      <w:r w:rsidRPr="002451A1">
        <w:rPr>
          <w:rFonts w:ascii="Times New Roman" w:hAnsi="Times New Roman" w:cs="Times New Roman"/>
        </w:rPr>
        <w:t xml:space="preserve">end-to-end latency </w:t>
      </w:r>
      <w:r w:rsidR="00AD4EBD" w:rsidRPr="002451A1">
        <w:rPr>
          <w:rFonts w:ascii="Times New Roman" w:hAnsi="Times New Roman" w:cs="Times New Roman"/>
        </w:rPr>
        <w:t>between 5 ms and 10 ms and reliability of 10</w:t>
      </w:r>
      <w:r w:rsidR="00AD4EBD" w:rsidRPr="002451A1">
        <w:rPr>
          <w:rFonts w:ascii="Times New Roman" w:hAnsi="Times New Roman" w:cs="Times New Roman"/>
          <w:vertAlign w:val="superscript"/>
        </w:rPr>
        <w:t>-6</w:t>
      </w:r>
      <w:r w:rsidR="00AD4EBD" w:rsidRPr="002451A1">
        <w:rPr>
          <w:rFonts w:ascii="Times New Roman" w:hAnsi="Times New Roman" w:cs="Times New Roman"/>
        </w:rPr>
        <w:t xml:space="preserve">. </w:t>
      </w:r>
      <w:r w:rsidR="008C35B0" w:rsidRPr="002451A1">
        <w:rPr>
          <w:rFonts w:ascii="Times New Roman" w:hAnsi="Times New Roman" w:cs="Times New Roman"/>
        </w:rPr>
        <w:t xml:space="preserve">It would be logical to take this into account in the definition of the priority order </w:t>
      </w:r>
      <w:r w:rsidR="00C562FC" w:rsidRPr="002451A1">
        <w:rPr>
          <w:rFonts w:ascii="Times New Roman" w:hAnsi="Times New Roman" w:cs="Times New Roman"/>
        </w:rPr>
        <w:t>for scaling to ensure that QoS requirements are satisfied.</w:t>
      </w:r>
    </w:p>
    <w:p w14:paraId="23C697BB" w14:textId="68E18175" w:rsidR="00C562FC" w:rsidRPr="002451A1" w:rsidRDefault="00C562FC" w:rsidP="00214044">
      <w:pPr>
        <w:jc w:val="both"/>
        <w:rPr>
          <w:rFonts w:ascii="Times New Roman" w:hAnsi="Times New Roman" w:cs="Times New Roman"/>
          <w:b/>
        </w:rPr>
      </w:pPr>
      <w:r w:rsidRPr="002451A1">
        <w:rPr>
          <w:rFonts w:ascii="Times New Roman" w:hAnsi="Times New Roman" w:cs="Times New Roman"/>
          <w:b/>
        </w:rPr>
        <w:t>Proposal 1: Priority order for power allocation is a function of the reliability requirement associated with the transmission</w:t>
      </w:r>
      <w:r w:rsidR="00E71F85" w:rsidRPr="002451A1">
        <w:rPr>
          <w:rFonts w:ascii="Times New Roman" w:hAnsi="Times New Roman" w:cs="Times New Roman"/>
          <w:b/>
        </w:rPr>
        <w:t xml:space="preserve"> (e.g. URLLC or eMBB)</w:t>
      </w:r>
      <w:r w:rsidRPr="002451A1">
        <w:rPr>
          <w:rFonts w:ascii="Times New Roman" w:hAnsi="Times New Roman" w:cs="Times New Roman"/>
          <w:b/>
        </w:rPr>
        <w:t>.</w:t>
      </w:r>
    </w:p>
    <w:p w14:paraId="592782E6" w14:textId="03DB2DF9" w:rsidR="006B49F5" w:rsidRPr="002451A1" w:rsidRDefault="004930A3" w:rsidP="00214044">
      <w:pPr>
        <w:jc w:val="both"/>
        <w:rPr>
          <w:rFonts w:ascii="Times New Roman" w:hAnsi="Times New Roman" w:cs="Times New Roman"/>
        </w:rPr>
      </w:pPr>
      <w:r w:rsidRPr="002451A1">
        <w:rPr>
          <w:rFonts w:ascii="Times New Roman" w:hAnsi="Times New Roman" w:cs="Times New Roman"/>
        </w:rPr>
        <w:lastRenderedPageBreak/>
        <w:t>To implement the above, the UE needs to be able to identify whether a specific transmission is associated to a high reliability requirement. In the case of PUSCH data</w:t>
      </w:r>
      <w:r w:rsidR="009A331A" w:rsidRPr="002451A1">
        <w:rPr>
          <w:rFonts w:ascii="Times New Roman" w:hAnsi="Times New Roman" w:cs="Times New Roman"/>
        </w:rPr>
        <w:t>, such information needs to</w:t>
      </w:r>
      <w:r w:rsidRPr="002451A1">
        <w:rPr>
          <w:rFonts w:ascii="Times New Roman" w:hAnsi="Times New Roman" w:cs="Times New Roman"/>
        </w:rPr>
        <w:t xml:space="preserve"> </w:t>
      </w:r>
      <w:r w:rsidR="009A331A" w:rsidRPr="002451A1">
        <w:rPr>
          <w:rFonts w:ascii="Times New Roman" w:hAnsi="Times New Roman" w:cs="Times New Roman"/>
        </w:rPr>
        <w:t xml:space="preserve">be </w:t>
      </w:r>
      <w:r w:rsidRPr="002451A1">
        <w:rPr>
          <w:rFonts w:ascii="Times New Roman" w:hAnsi="Times New Roman" w:cs="Times New Roman"/>
        </w:rPr>
        <w:t xml:space="preserve">obtained from the scheduling PDCCH or RRC (in case of configured grant type 1). In the case of HARQ-ACK, the reliability requirement is derived from the </w:t>
      </w:r>
      <w:r w:rsidR="009A331A" w:rsidRPr="002451A1">
        <w:rPr>
          <w:rFonts w:ascii="Times New Roman" w:hAnsi="Times New Roman" w:cs="Times New Roman"/>
        </w:rPr>
        <w:t xml:space="preserve">reliability of the </w:t>
      </w:r>
      <w:r w:rsidRPr="002451A1">
        <w:rPr>
          <w:rFonts w:ascii="Times New Roman" w:hAnsi="Times New Roman" w:cs="Times New Roman"/>
        </w:rPr>
        <w:t>associated PDSCH transmission</w:t>
      </w:r>
      <w:r w:rsidR="009A331A" w:rsidRPr="002451A1">
        <w:rPr>
          <w:rFonts w:ascii="Times New Roman" w:hAnsi="Times New Roman" w:cs="Times New Roman"/>
        </w:rPr>
        <w:t>, which needs to be obtained from the scheduling PDCCH.</w:t>
      </w:r>
    </w:p>
    <w:p w14:paraId="7561FDC0" w14:textId="6E81E047" w:rsidR="009A331A" w:rsidRPr="002451A1" w:rsidRDefault="00EE4C18" w:rsidP="009A331A">
      <w:pPr>
        <w:jc w:val="both"/>
        <w:rPr>
          <w:rFonts w:ascii="Times New Roman" w:hAnsi="Times New Roman" w:cs="Times New Roman"/>
          <w:b/>
        </w:rPr>
      </w:pPr>
      <w:r w:rsidRPr="002451A1">
        <w:rPr>
          <w:rFonts w:ascii="Times New Roman" w:hAnsi="Times New Roman" w:cs="Times New Roman"/>
          <w:b/>
        </w:rPr>
        <w:t xml:space="preserve">Proposal 2: </w:t>
      </w:r>
      <w:r w:rsidR="00D50BAC" w:rsidRPr="002451A1">
        <w:rPr>
          <w:rFonts w:ascii="Times New Roman" w:hAnsi="Times New Roman" w:cs="Times New Roman"/>
          <w:b/>
        </w:rPr>
        <w:t xml:space="preserve">For </w:t>
      </w:r>
      <w:r w:rsidR="00891160" w:rsidRPr="002451A1">
        <w:rPr>
          <w:rFonts w:ascii="Times New Roman" w:hAnsi="Times New Roman" w:cs="Times New Roman"/>
          <w:b/>
        </w:rPr>
        <w:t>PUSCH scheduled by</w:t>
      </w:r>
      <w:r w:rsidR="00D50BAC" w:rsidRPr="002451A1">
        <w:rPr>
          <w:rFonts w:ascii="Times New Roman" w:hAnsi="Times New Roman" w:cs="Times New Roman"/>
          <w:b/>
        </w:rPr>
        <w:t xml:space="preserve"> dynamic grant, t</w:t>
      </w:r>
      <w:r w:rsidRPr="002451A1">
        <w:rPr>
          <w:rFonts w:ascii="Times New Roman" w:hAnsi="Times New Roman" w:cs="Times New Roman"/>
          <w:b/>
        </w:rPr>
        <w:t xml:space="preserve">he reliability requirement </w:t>
      </w:r>
      <w:r w:rsidR="00837D8B" w:rsidRPr="002451A1">
        <w:rPr>
          <w:rFonts w:ascii="Times New Roman" w:hAnsi="Times New Roman" w:cs="Times New Roman"/>
          <w:b/>
        </w:rPr>
        <w:t xml:space="preserve">(e.g. URLLC or eMBB) </w:t>
      </w:r>
      <w:r w:rsidR="00891160" w:rsidRPr="002451A1">
        <w:rPr>
          <w:rFonts w:ascii="Times New Roman" w:hAnsi="Times New Roman" w:cs="Times New Roman"/>
          <w:b/>
        </w:rPr>
        <w:t xml:space="preserve">of the PUSCH data </w:t>
      </w:r>
      <w:r w:rsidR="00837D8B" w:rsidRPr="002451A1">
        <w:rPr>
          <w:rFonts w:ascii="Times New Roman" w:hAnsi="Times New Roman" w:cs="Times New Roman"/>
          <w:b/>
        </w:rPr>
        <w:t xml:space="preserve">is </w:t>
      </w:r>
      <w:r w:rsidR="00D50BAC" w:rsidRPr="002451A1">
        <w:rPr>
          <w:rFonts w:ascii="Times New Roman" w:hAnsi="Times New Roman" w:cs="Times New Roman"/>
          <w:b/>
        </w:rPr>
        <w:t>indicated from the scheduling PDCCH.</w:t>
      </w:r>
    </w:p>
    <w:p w14:paraId="15C8F0EB" w14:textId="481AF227" w:rsidR="00D50BAC" w:rsidRPr="002451A1" w:rsidRDefault="00D50BAC" w:rsidP="009A331A">
      <w:pPr>
        <w:jc w:val="both"/>
        <w:rPr>
          <w:rFonts w:ascii="Times New Roman" w:hAnsi="Times New Roman" w:cs="Times New Roman"/>
          <w:b/>
        </w:rPr>
      </w:pPr>
      <w:r w:rsidRPr="002451A1">
        <w:rPr>
          <w:rFonts w:ascii="Times New Roman" w:hAnsi="Times New Roman" w:cs="Times New Roman"/>
          <w:b/>
        </w:rPr>
        <w:t xml:space="preserve">Proposal 3: For </w:t>
      </w:r>
      <w:r w:rsidR="00891160" w:rsidRPr="002451A1">
        <w:rPr>
          <w:rFonts w:ascii="Times New Roman" w:hAnsi="Times New Roman" w:cs="Times New Roman"/>
          <w:b/>
        </w:rPr>
        <w:t xml:space="preserve">PUSCH scheduled by </w:t>
      </w:r>
      <w:r w:rsidRPr="002451A1">
        <w:rPr>
          <w:rFonts w:ascii="Times New Roman" w:hAnsi="Times New Roman" w:cs="Times New Roman"/>
          <w:b/>
        </w:rPr>
        <w:t xml:space="preserve">configured grant type 1, the reliability requirement (e.g. URLLC or eMBB) </w:t>
      </w:r>
      <w:r w:rsidR="00891160" w:rsidRPr="002451A1">
        <w:rPr>
          <w:rFonts w:ascii="Times New Roman" w:hAnsi="Times New Roman" w:cs="Times New Roman"/>
          <w:b/>
        </w:rPr>
        <w:t>of the</w:t>
      </w:r>
      <w:r w:rsidRPr="002451A1">
        <w:rPr>
          <w:rFonts w:ascii="Times New Roman" w:hAnsi="Times New Roman" w:cs="Times New Roman"/>
          <w:b/>
        </w:rPr>
        <w:t xml:space="preserve"> PUSCH data is configured by RRC.</w:t>
      </w:r>
    </w:p>
    <w:p w14:paraId="58C99F04" w14:textId="002430F4" w:rsidR="00D50BAC" w:rsidRPr="002451A1" w:rsidRDefault="00D50BAC" w:rsidP="009A331A">
      <w:pPr>
        <w:jc w:val="both"/>
        <w:rPr>
          <w:rFonts w:ascii="Times New Roman" w:hAnsi="Times New Roman" w:cs="Times New Roman"/>
          <w:b/>
        </w:rPr>
      </w:pPr>
      <w:r w:rsidRPr="002451A1">
        <w:rPr>
          <w:rFonts w:ascii="Times New Roman" w:hAnsi="Times New Roman" w:cs="Times New Roman"/>
          <w:b/>
        </w:rPr>
        <w:t xml:space="preserve">Proposal 4: For HARQ-ACK, the reliability requirement (e.g. related to URLLC or eMBB) is indicated from the PDCCH </w:t>
      </w:r>
      <w:r w:rsidR="00B16096" w:rsidRPr="002451A1">
        <w:rPr>
          <w:rFonts w:ascii="Times New Roman" w:hAnsi="Times New Roman" w:cs="Times New Roman"/>
          <w:b/>
        </w:rPr>
        <w:t xml:space="preserve">that </w:t>
      </w:r>
      <w:r w:rsidRPr="002451A1">
        <w:rPr>
          <w:rFonts w:ascii="Times New Roman" w:hAnsi="Times New Roman" w:cs="Times New Roman"/>
          <w:b/>
        </w:rPr>
        <w:t>schedul</w:t>
      </w:r>
      <w:r w:rsidR="00B16096" w:rsidRPr="002451A1">
        <w:rPr>
          <w:rFonts w:ascii="Times New Roman" w:hAnsi="Times New Roman" w:cs="Times New Roman"/>
          <w:b/>
        </w:rPr>
        <w:t>es</w:t>
      </w:r>
      <w:r w:rsidRPr="002451A1">
        <w:rPr>
          <w:rFonts w:ascii="Times New Roman" w:hAnsi="Times New Roman" w:cs="Times New Roman"/>
          <w:b/>
        </w:rPr>
        <w:t xml:space="preserve"> the associated PDSCH.</w:t>
      </w:r>
    </w:p>
    <w:p w14:paraId="479FC431" w14:textId="484EF19A" w:rsidR="00891160" w:rsidRPr="002451A1" w:rsidRDefault="00E71F85" w:rsidP="009A331A">
      <w:pPr>
        <w:jc w:val="both"/>
        <w:rPr>
          <w:rFonts w:ascii="Times New Roman" w:hAnsi="Times New Roman" w:cs="Times New Roman"/>
        </w:rPr>
      </w:pPr>
      <w:r w:rsidRPr="002451A1">
        <w:rPr>
          <w:rFonts w:ascii="Times New Roman" w:hAnsi="Times New Roman" w:cs="Times New Roman"/>
        </w:rPr>
        <w:t xml:space="preserve">The indication of reliability requirement from a scheduling PDCCH </w:t>
      </w:r>
      <w:r w:rsidR="00FA35B3" w:rsidRPr="002451A1">
        <w:rPr>
          <w:rFonts w:ascii="Times New Roman" w:hAnsi="Times New Roman" w:cs="Times New Roman"/>
        </w:rPr>
        <w:t>could be derived from RNTI or search space, or using a</w:t>
      </w:r>
      <w:r w:rsidRPr="002451A1">
        <w:rPr>
          <w:rFonts w:ascii="Times New Roman" w:hAnsi="Times New Roman" w:cs="Times New Roman"/>
        </w:rPr>
        <w:t xml:space="preserve"> new field of DCI (e.g. a transmission profile)</w:t>
      </w:r>
      <w:r w:rsidR="00FA35B3" w:rsidRPr="002451A1">
        <w:rPr>
          <w:rFonts w:ascii="Times New Roman" w:hAnsi="Times New Roman" w:cs="Times New Roman"/>
        </w:rPr>
        <w:t xml:space="preserve"> as proposed in R1-1900767.</w:t>
      </w:r>
    </w:p>
    <w:p w14:paraId="54D29997" w14:textId="4CC89F9A" w:rsidR="009A331A" w:rsidRPr="002451A1" w:rsidRDefault="009A331A" w:rsidP="009A331A">
      <w:pPr>
        <w:jc w:val="both"/>
        <w:rPr>
          <w:rFonts w:ascii="Times New Roman" w:hAnsi="Times New Roman" w:cs="Times New Roman"/>
        </w:rPr>
      </w:pPr>
      <w:r w:rsidRPr="002451A1">
        <w:rPr>
          <w:rFonts w:ascii="Times New Roman" w:hAnsi="Times New Roman" w:cs="Times New Roman"/>
        </w:rPr>
        <w:t>Keeping the same principles as in LTE and 5G, the following prioritization is proposed, where one could consider two levels of reliability as a starting point (</w:t>
      </w:r>
      <w:r w:rsidR="00837D8B" w:rsidRPr="002451A1">
        <w:rPr>
          <w:rFonts w:ascii="Times New Roman" w:hAnsi="Times New Roman" w:cs="Times New Roman"/>
        </w:rPr>
        <w:t>e.g. URLLC</w:t>
      </w:r>
      <w:r w:rsidRPr="002451A1">
        <w:rPr>
          <w:rFonts w:ascii="Times New Roman" w:hAnsi="Times New Roman" w:cs="Times New Roman"/>
        </w:rPr>
        <w:t xml:space="preserve"> or </w:t>
      </w:r>
      <w:r w:rsidR="00837D8B" w:rsidRPr="002451A1">
        <w:rPr>
          <w:rFonts w:ascii="Times New Roman" w:hAnsi="Times New Roman" w:cs="Times New Roman"/>
        </w:rPr>
        <w:t>eMBB</w:t>
      </w:r>
      <w:r w:rsidRPr="002451A1">
        <w:rPr>
          <w:rFonts w:ascii="Times New Roman" w:hAnsi="Times New Roman" w:cs="Times New Roman"/>
        </w:rPr>
        <w:t>).</w:t>
      </w:r>
    </w:p>
    <w:p w14:paraId="248D8FB8" w14:textId="61EEA835" w:rsidR="00A33190" w:rsidRPr="002451A1" w:rsidRDefault="00A33190" w:rsidP="00A33190">
      <w:pPr>
        <w:pStyle w:val="ListParagraph"/>
        <w:numPr>
          <w:ilvl w:val="0"/>
          <w:numId w:val="12"/>
        </w:numPr>
        <w:jc w:val="both"/>
        <w:rPr>
          <w:rFonts w:ascii="Times New Roman" w:hAnsi="Times New Roman" w:cs="Times New Roman"/>
        </w:rPr>
      </w:pPr>
      <w:r w:rsidRPr="002451A1">
        <w:rPr>
          <w:rFonts w:ascii="Times New Roman" w:hAnsi="Times New Roman" w:cs="Times New Roman"/>
        </w:rPr>
        <w:t xml:space="preserve">PRACH transmission on the </w:t>
      </w:r>
      <w:proofErr w:type="spellStart"/>
      <w:r w:rsidRPr="002451A1">
        <w:rPr>
          <w:rFonts w:ascii="Times New Roman" w:hAnsi="Times New Roman" w:cs="Times New Roman"/>
        </w:rPr>
        <w:t>PCell</w:t>
      </w:r>
      <w:proofErr w:type="spellEnd"/>
    </w:p>
    <w:p w14:paraId="168966D8" w14:textId="0EF86714" w:rsidR="00D55AF1" w:rsidRPr="002451A1" w:rsidRDefault="005C7C8A" w:rsidP="00A33190">
      <w:pPr>
        <w:pStyle w:val="ListParagraph"/>
        <w:numPr>
          <w:ilvl w:val="0"/>
          <w:numId w:val="12"/>
        </w:numPr>
        <w:jc w:val="both"/>
        <w:rPr>
          <w:rFonts w:ascii="Times New Roman" w:hAnsi="Times New Roman" w:cs="Times New Roman"/>
          <w:color w:val="FF0000"/>
        </w:rPr>
      </w:pPr>
      <w:r w:rsidRPr="002451A1">
        <w:rPr>
          <w:rFonts w:ascii="Times New Roman" w:hAnsi="Times New Roman" w:cs="Times New Roman"/>
          <w:color w:val="FF0000"/>
        </w:rPr>
        <w:t xml:space="preserve">PUCCH </w:t>
      </w:r>
      <w:r w:rsidR="00A33190" w:rsidRPr="002451A1">
        <w:rPr>
          <w:rFonts w:ascii="Times New Roman" w:hAnsi="Times New Roman" w:cs="Times New Roman"/>
          <w:color w:val="FF0000"/>
        </w:rPr>
        <w:t>or PUSCH transmission with HARQ-ACK and/or SR</w:t>
      </w:r>
      <w:r w:rsidR="00837D8B" w:rsidRPr="002451A1">
        <w:rPr>
          <w:rFonts w:ascii="Times New Roman" w:hAnsi="Times New Roman" w:cs="Times New Roman"/>
          <w:color w:val="FF0000"/>
        </w:rPr>
        <w:t xml:space="preserve"> related to URLLC</w:t>
      </w:r>
    </w:p>
    <w:p w14:paraId="5366E519" w14:textId="47B4CFC8" w:rsidR="00A33190" w:rsidRPr="002451A1" w:rsidRDefault="00837D8B" w:rsidP="00A33190">
      <w:pPr>
        <w:pStyle w:val="ListParagraph"/>
        <w:numPr>
          <w:ilvl w:val="0"/>
          <w:numId w:val="12"/>
        </w:numPr>
        <w:jc w:val="both"/>
        <w:rPr>
          <w:rFonts w:ascii="Times New Roman" w:hAnsi="Times New Roman" w:cs="Times New Roman"/>
          <w:color w:val="FF0000"/>
        </w:rPr>
      </w:pPr>
      <w:r w:rsidRPr="002451A1">
        <w:rPr>
          <w:rFonts w:ascii="Times New Roman" w:hAnsi="Times New Roman" w:cs="Times New Roman"/>
          <w:color w:val="FF0000"/>
        </w:rPr>
        <w:t xml:space="preserve">PUSCH transmission with URLLC </w:t>
      </w:r>
      <w:r w:rsidR="00A33190" w:rsidRPr="002451A1">
        <w:rPr>
          <w:rFonts w:ascii="Times New Roman" w:hAnsi="Times New Roman" w:cs="Times New Roman"/>
          <w:color w:val="FF0000"/>
        </w:rPr>
        <w:t>data</w:t>
      </w:r>
    </w:p>
    <w:p w14:paraId="044A3D62" w14:textId="549C2F89" w:rsidR="00A33190" w:rsidRPr="002451A1" w:rsidRDefault="00A33190" w:rsidP="00A33190">
      <w:pPr>
        <w:pStyle w:val="ListParagraph"/>
        <w:numPr>
          <w:ilvl w:val="0"/>
          <w:numId w:val="12"/>
        </w:numPr>
        <w:jc w:val="both"/>
        <w:rPr>
          <w:rFonts w:ascii="Times New Roman" w:hAnsi="Times New Roman" w:cs="Times New Roman"/>
        </w:rPr>
      </w:pPr>
      <w:r w:rsidRPr="002451A1">
        <w:rPr>
          <w:rFonts w:ascii="Times New Roman" w:hAnsi="Times New Roman" w:cs="Times New Roman"/>
        </w:rPr>
        <w:t>PUCCH or PUSCH transmission with HARQ-ACK and/or SR (</w:t>
      </w:r>
      <w:r w:rsidR="00837D8B" w:rsidRPr="002451A1">
        <w:rPr>
          <w:rFonts w:ascii="Times New Roman" w:hAnsi="Times New Roman" w:cs="Times New Roman"/>
        </w:rPr>
        <w:t>related to eMBB</w:t>
      </w:r>
      <w:r w:rsidRPr="002451A1">
        <w:rPr>
          <w:rFonts w:ascii="Times New Roman" w:hAnsi="Times New Roman" w:cs="Times New Roman"/>
        </w:rPr>
        <w:t xml:space="preserve">) </w:t>
      </w:r>
    </w:p>
    <w:p w14:paraId="13C4AC75" w14:textId="12A000FB" w:rsidR="00A33190" w:rsidRPr="002451A1" w:rsidRDefault="00A33190" w:rsidP="00A33190">
      <w:pPr>
        <w:pStyle w:val="ListParagraph"/>
        <w:numPr>
          <w:ilvl w:val="0"/>
          <w:numId w:val="12"/>
        </w:numPr>
        <w:jc w:val="both"/>
        <w:rPr>
          <w:rFonts w:ascii="Times New Roman" w:hAnsi="Times New Roman" w:cs="Times New Roman"/>
        </w:rPr>
      </w:pPr>
      <w:r w:rsidRPr="002451A1">
        <w:rPr>
          <w:rFonts w:ascii="Times New Roman" w:hAnsi="Times New Roman" w:cs="Times New Roman"/>
        </w:rPr>
        <w:t xml:space="preserve">PUCCH or PUSCH transmission with CSI (with no </w:t>
      </w:r>
      <w:r w:rsidR="00837D8B" w:rsidRPr="002451A1">
        <w:rPr>
          <w:rFonts w:ascii="Times New Roman" w:hAnsi="Times New Roman" w:cs="Times New Roman"/>
        </w:rPr>
        <w:t>URLLC data</w:t>
      </w:r>
      <w:r w:rsidRPr="002451A1">
        <w:rPr>
          <w:rFonts w:ascii="Times New Roman" w:hAnsi="Times New Roman" w:cs="Times New Roman"/>
        </w:rPr>
        <w:t xml:space="preserve"> or HARQ-ACK</w:t>
      </w:r>
      <w:r w:rsidR="00837D8B" w:rsidRPr="002451A1">
        <w:rPr>
          <w:rFonts w:ascii="Times New Roman" w:hAnsi="Times New Roman" w:cs="Times New Roman"/>
        </w:rPr>
        <w:t xml:space="preserve"> related to URLLC</w:t>
      </w:r>
      <w:r w:rsidRPr="002451A1">
        <w:rPr>
          <w:rFonts w:ascii="Times New Roman" w:hAnsi="Times New Roman" w:cs="Times New Roman"/>
        </w:rPr>
        <w:t>)</w:t>
      </w:r>
    </w:p>
    <w:p w14:paraId="794384B2" w14:textId="045CCBDA" w:rsidR="00A33190" w:rsidRPr="002451A1" w:rsidRDefault="00A33190" w:rsidP="00A33190">
      <w:pPr>
        <w:pStyle w:val="ListParagraph"/>
        <w:numPr>
          <w:ilvl w:val="0"/>
          <w:numId w:val="12"/>
        </w:numPr>
        <w:jc w:val="both"/>
        <w:rPr>
          <w:rFonts w:ascii="Times New Roman" w:hAnsi="Times New Roman" w:cs="Times New Roman"/>
        </w:rPr>
      </w:pPr>
      <w:r w:rsidRPr="002451A1">
        <w:rPr>
          <w:rFonts w:ascii="Times New Roman" w:hAnsi="Times New Roman" w:cs="Times New Roman"/>
        </w:rPr>
        <w:t xml:space="preserve">PUSCH transmission </w:t>
      </w:r>
      <w:r w:rsidR="00837D8B" w:rsidRPr="002451A1">
        <w:rPr>
          <w:rFonts w:ascii="Times New Roman" w:hAnsi="Times New Roman" w:cs="Times New Roman"/>
        </w:rPr>
        <w:t xml:space="preserve">with eMBB data </w:t>
      </w:r>
      <w:r w:rsidRPr="002451A1">
        <w:rPr>
          <w:rFonts w:ascii="Times New Roman" w:hAnsi="Times New Roman" w:cs="Times New Roman"/>
        </w:rPr>
        <w:t>without HARQ-ACK or CSI</w:t>
      </w:r>
    </w:p>
    <w:p w14:paraId="6CFC3805" w14:textId="3CDB37CB" w:rsidR="00A33190" w:rsidRPr="002451A1" w:rsidRDefault="00A33190" w:rsidP="00A33190">
      <w:pPr>
        <w:pStyle w:val="ListParagraph"/>
        <w:numPr>
          <w:ilvl w:val="0"/>
          <w:numId w:val="12"/>
        </w:numPr>
        <w:jc w:val="both"/>
        <w:rPr>
          <w:rFonts w:ascii="Times New Roman" w:hAnsi="Times New Roman" w:cs="Times New Roman"/>
        </w:rPr>
      </w:pPr>
      <w:r w:rsidRPr="002451A1">
        <w:rPr>
          <w:rFonts w:ascii="Times New Roman" w:hAnsi="Times New Roman" w:cs="Times New Roman"/>
        </w:rPr>
        <w:t>SRS</w:t>
      </w:r>
    </w:p>
    <w:p w14:paraId="3BF0041C" w14:textId="7A5E71BB" w:rsidR="0074467D" w:rsidRPr="002451A1" w:rsidRDefault="00A33190" w:rsidP="00214044">
      <w:pPr>
        <w:jc w:val="both"/>
        <w:rPr>
          <w:rFonts w:ascii="Times New Roman" w:hAnsi="Times New Roman" w:cs="Times New Roman"/>
          <w:b/>
          <w:lang w:val="en-GB" w:eastAsia="zh-CN"/>
        </w:rPr>
      </w:pPr>
      <w:r w:rsidRPr="002451A1">
        <w:rPr>
          <w:rFonts w:ascii="Times New Roman" w:hAnsi="Times New Roman" w:cs="Times New Roman"/>
          <w:b/>
          <w:lang w:val="en-GB" w:eastAsia="zh-CN"/>
        </w:rPr>
        <w:t xml:space="preserve">Proposal </w:t>
      </w:r>
      <w:r w:rsidR="00D50BAC" w:rsidRPr="002451A1">
        <w:rPr>
          <w:rFonts w:ascii="Times New Roman" w:hAnsi="Times New Roman" w:cs="Times New Roman"/>
          <w:b/>
          <w:lang w:val="en-GB" w:eastAsia="zh-CN"/>
        </w:rPr>
        <w:t>5</w:t>
      </w:r>
      <w:r w:rsidRPr="002451A1">
        <w:rPr>
          <w:rFonts w:ascii="Times New Roman" w:hAnsi="Times New Roman" w:cs="Times New Roman"/>
          <w:b/>
          <w:lang w:val="en-GB" w:eastAsia="zh-CN"/>
        </w:rPr>
        <w:t xml:space="preserve">: </w:t>
      </w:r>
      <w:r w:rsidR="00FC6DDD" w:rsidRPr="002451A1">
        <w:rPr>
          <w:rFonts w:ascii="Times New Roman" w:hAnsi="Times New Roman" w:cs="Times New Roman"/>
          <w:b/>
          <w:lang w:val="en-GB" w:eastAsia="zh-CN"/>
        </w:rPr>
        <w:t>PUSCH</w:t>
      </w:r>
      <w:r w:rsidRPr="002451A1">
        <w:rPr>
          <w:rFonts w:ascii="Times New Roman" w:hAnsi="Times New Roman" w:cs="Times New Roman"/>
          <w:b/>
          <w:lang w:val="en-GB" w:eastAsia="zh-CN"/>
        </w:rPr>
        <w:t xml:space="preserve"> transmission </w:t>
      </w:r>
      <w:r w:rsidR="00FC6DDD" w:rsidRPr="002451A1">
        <w:rPr>
          <w:rFonts w:ascii="Times New Roman" w:hAnsi="Times New Roman" w:cs="Times New Roman"/>
          <w:b/>
          <w:lang w:val="en-GB" w:eastAsia="zh-CN"/>
        </w:rPr>
        <w:t>with</w:t>
      </w:r>
      <w:r w:rsidRPr="002451A1">
        <w:rPr>
          <w:rFonts w:ascii="Times New Roman" w:hAnsi="Times New Roman" w:cs="Times New Roman"/>
          <w:b/>
          <w:lang w:val="en-GB" w:eastAsia="zh-CN"/>
        </w:rPr>
        <w:t xml:space="preserve"> </w:t>
      </w:r>
      <w:r w:rsidR="00837D8B" w:rsidRPr="002451A1">
        <w:rPr>
          <w:rFonts w:ascii="Times New Roman" w:hAnsi="Times New Roman" w:cs="Times New Roman"/>
          <w:b/>
          <w:lang w:val="en-GB" w:eastAsia="zh-CN"/>
        </w:rPr>
        <w:t>URLLC</w:t>
      </w:r>
      <w:r w:rsidRPr="002451A1">
        <w:rPr>
          <w:rFonts w:ascii="Times New Roman" w:hAnsi="Times New Roman" w:cs="Times New Roman"/>
          <w:b/>
          <w:lang w:val="en-GB" w:eastAsia="zh-CN"/>
        </w:rPr>
        <w:t xml:space="preserve"> data </w:t>
      </w:r>
      <w:r w:rsidR="00FC6DDD" w:rsidRPr="002451A1">
        <w:rPr>
          <w:rFonts w:ascii="Times New Roman" w:hAnsi="Times New Roman" w:cs="Times New Roman"/>
          <w:b/>
          <w:lang w:val="en-GB" w:eastAsia="zh-CN"/>
        </w:rPr>
        <w:t xml:space="preserve">is prioritized over PUCCH or PUSCH transmission with </w:t>
      </w:r>
      <w:r w:rsidR="00837D8B" w:rsidRPr="002451A1">
        <w:rPr>
          <w:rFonts w:ascii="Times New Roman" w:hAnsi="Times New Roman" w:cs="Times New Roman"/>
          <w:b/>
          <w:lang w:val="en-GB" w:eastAsia="zh-CN"/>
        </w:rPr>
        <w:t>eMBB</w:t>
      </w:r>
      <w:r w:rsidR="00FC6DDD" w:rsidRPr="002451A1">
        <w:rPr>
          <w:rFonts w:ascii="Times New Roman" w:hAnsi="Times New Roman" w:cs="Times New Roman"/>
          <w:b/>
          <w:lang w:val="en-GB" w:eastAsia="zh-CN"/>
        </w:rPr>
        <w:t xml:space="preserve"> HARQ-ACK and/or SR</w:t>
      </w:r>
      <w:r w:rsidR="00B056D8" w:rsidRPr="002451A1">
        <w:rPr>
          <w:rFonts w:ascii="Times New Roman" w:hAnsi="Times New Roman" w:cs="Times New Roman"/>
          <w:b/>
          <w:lang w:val="en-GB" w:eastAsia="zh-CN"/>
        </w:rPr>
        <w:t xml:space="preserve"> </w:t>
      </w:r>
      <w:r w:rsidR="00576BE1" w:rsidRPr="002451A1">
        <w:rPr>
          <w:rFonts w:ascii="Times New Roman" w:hAnsi="Times New Roman" w:cs="Times New Roman"/>
          <w:b/>
          <w:lang w:val="en-GB" w:eastAsia="zh-CN"/>
        </w:rPr>
        <w:t xml:space="preserve">for power </w:t>
      </w:r>
      <w:r w:rsidR="00B056D8" w:rsidRPr="002451A1">
        <w:rPr>
          <w:rFonts w:ascii="Times New Roman" w:hAnsi="Times New Roman" w:cs="Times New Roman"/>
          <w:b/>
          <w:lang w:val="en-GB" w:eastAsia="zh-CN"/>
        </w:rPr>
        <w:t>allocation</w:t>
      </w:r>
      <w:r w:rsidR="00837D8B" w:rsidRPr="002451A1">
        <w:rPr>
          <w:rFonts w:ascii="Times New Roman" w:hAnsi="Times New Roman" w:cs="Times New Roman"/>
          <w:b/>
          <w:lang w:val="en-GB" w:eastAsia="zh-CN"/>
        </w:rPr>
        <w:t>.</w:t>
      </w:r>
    </w:p>
    <w:p w14:paraId="4DC095FB" w14:textId="4625F373" w:rsidR="00FC6DDD" w:rsidRPr="002451A1" w:rsidRDefault="00FC6DDD" w:rsidP="00214044">
      <w:pPr>
        <w:jc w:val="both"/>
        <w:rPr>
          <w:rFonts w:ascii="Times New Roman" w:hAnsi="Times New Roman" w:cs="Times New Roman"/>
          <w:b/>
          <w:lang w:val="en-GB" w:eastAsia="zh-CN"/>
        </w:rPr>
      </w:pPr>
      <w:r w:rsidRPr="002451A1">
        <w:rPr>
          <w:rFonts w:ascii="Times New Roman" w:hAnsi="Times New Roman" w:cs="Times New Roman"/>
          <w:b/>
          <w:lang w:val="en-GB" w:eastAsia="zh-CN"/>
        </w:rPr>
        <w:t xml:space="preserve">Proposal </w:t>
      </w:r>
      <w:r w:rsidR="00D50BAC" w:rsidRPr="002451A1">
        <w:rPr>
          <w:rFonts w:ascii="Times New Roman" w:hAnsi="Times New Roman" w:cs="Times New Roman"/>
          <w:b/>
          <w:lang w:val="en-GB" w:eastAsia="zh-CN"/>
        </w:rPr>
        <w:t>6</w:t>
      </w:r>
      <w:r w:rsidRPr="002451A1">
        <w:rPr>
          <w:rFonts w:ascii="Times New Roman" w:hAnsi="Times New Roman" w:cs="Times New Roman"/>
          <w:b/>
          <w:lang w:val="en-GB" w:eastAsia="zh-CN"/>
        </w:rPr>
        <w:t xml:space="preserve">: PUCCH or PUSCH transmission with HARQ-ACK and/or SR </w:t>
      </w:r>
      <w:r w:rsidR="00837D8B" w:rsidRPr="002451A1">
        <w:rPr>
          <w:rFonts w:ascii="Times New Roman" w:hAnsi="Times New Roman" w:cs="Times New Roman"/>
          <w:b/>
          <w:lang w:val="en-GB" w:eastAsia="zh-CN"/>
        </w:rPr>
        <w:t xml:space="preserve">related to URLLC </w:t>
      </w:r>
      <w:r w:rsidRPr="002451A1">
        <w:rPr>
          <w:rFonts w:ascii="Times New Roman" w:hAnsi="Times New Roman" w:cs="Times New Roman"/>
          <w:b/>
          <w:lang w:val="en-GB" w:eastAsia="zh-CN"/>
        </w:rPr>
        <w:t>is prioritized over PUSCH tran</w:t>
      </w:r>
      <w:r w:rsidR="00837D8B" w:rsidRPr="002451A1">
        <w:rPr>
          <w:rFonts w:ascii="Times New Roman" w:hAnsi="Times New Roman" w:cs="Times New Roman"/>
          <w:b/>
          <w:lang w:val="en-GB" w:eastAsia="zh-CN"/>
        </w:rPr>
        <w:t>smission with URLLC data</w:t>
      </w:r>
      <w:r w:rsidR="00576BE1" w:rsidRPr="002451A1">
        <w:rPr>
          <w:rFonts w:ascii="Times New Roman" w:hAnsi="Times New Roman" w:cs="Times New Roman"/>
          <w:b/>
          <w:lang w:val="en-GB" w:eastAsia="zh-CN"/>
        </w:rPr>
        <w:t xml:space="preserve"> for power allocation</w:t>
      </w:r>
      <w:r w:rsidR="00837D8B" w:rsidRPr="002451A1">
        <w:rPr>
          <w:rFonts w:ascii="Times New Roman" w:hAnsi="Times New Roman" w:cs="Times New Roman"/>
          <w:b/>
          <w:lang w:val="en-GB" w:eastAsia="zh-CN"/>
        </w:rPr>
        <w:t>.</w:t>
      </w:r>
    </w:p>
    <w:p w14:paraId="43FFFD01" w14:textId="3DC2AC37" w:rsidR="00FC6DDD" w:rsidRPr="002451A1" w:rsidRDefault="00FC6DDD" w:rsidP="00FC6DDD">
      <w:pPr>
        <w:pStyle w:val="Heading1"/>
        <w:rPr>
          <w:rFonts w:ascii="Times New Roman" w:hAnsi="Times New Roman" w:cs="Times New Roman"/>
          <w:b/>
        </w:rPr>
      </w:pPr>
      <w:r w:rsidRPr="002451A1">
        <w:rPr>
          <w:rFonts w:ascii="Times New Roman" w:hAnsi="Times New Roman" w:cs="Times New Roman"/>
          <w:b/>
        </w:rPr>
        <w:t>Power control with traffic of different priorities</w:t>
      </w:r>
    </w:p>
    <w:p w14:paraId="0F6F4687" w14:textId="760EAD07" w:rsidR="00A62152" w:rsidRPr="002451A1" w:rsidRDefault="00A62152" w:rsidP="00A62152">
      <w:pPr>
        <w:pStyle w:val="Observation"/>
        <w:numPr>
          <w:ilvl w:val="0"/>
          <w:numId w:val="0"/>
        </w:numPr>
        <w:tabs>
          <w:tab w:val="clear" w:pos="1701"/>
        </w:tabs>
        <w:rPr>
          <w:rFonts w:ascii="Times New Roman" w:hAnsi="Times New Roman"/>
          <w:b w:val="0"/>
          <w:sz w:val="22"/>
          <w:szCs w:val="22"/>
        </w:rPr>
      </w:pPr>
      <w:r w:rsidRPr="002451A1">
        <w:rPr>
          <w:rFonts w:ascii="Times New Roman" w:hAnsi="Times New Roman"/>
          <w:b w:val="0"/>
          <w:sz w:val="22"/>
          <w:szCs w:val="22"/>
        </w:rPr>
        <w:t>It can be expected that a scheduler use</w:t>
      </w:r>
      <w:r w:rsidR="00E11AAD" w:rsidRPr="002451A1">
        <w:rPr>
          <w:rFonts w:ascii="Times New Roman" w:hAnsi="Times New Roman"/>
          <w:b w:val="0"/>
          <w:sz w:val="22"/>
          <w:szCs w:val="22"/>
        </w:rPr>
        <w:t>s</w:t>
      </w:r>
      <w:r w:rsidRPr="002451A1">
        <w:rPr>
          <w:rFonts w:ascii="Times New Roman" w:hAnsi="Times New Roman"/>
          <w:b w:val="0"/>
          <w:sz w:val="22"/>
          <w:szCs w:val="22"/>
        </w:rPr>
        <w:t xml:space="preserve"> different HARQ operating points for transmissions carrying URLLC traffic than for transmissions carrying eMBB traffic. As the HARQ operating point is partly dependent on the power control configuration, it would be more efficient to apply the appropriate configuration depending on the reliability requirement of the transmission on a dynamic basis.</w:t>
      </w:r>
    </w:p>
    <w:p w14:paraId="3AF16523" w14:textId="77777777" w:rsidR="00A62152" w:rsidRPr="002451A1" w:rsidRDefault="00A62152" w:rsidP="00A62152">
      <w:pPr>
        <w:pStyle w:val="Observation"/>
        <w:numPr>
          <w:ilvl w:val="0"/>
          <w:numId w:val="0"/>
        </w:numPr>
        <w:tabs>
          <w:tab w:val="clear" w:pos="1701"/>
        </w:tabs>
        <w:rPr>
          <w:rFonts w:ascii="Times New Roman" w:hAnsi="Times New Roman"/>
          <w:b w:val="0"/>
          <w:sz w:val="22"/>
          <w:szCs w:val="22"/>
        </w:rPr>
      </w:pPr>
      <w:r w:rsidRPr="002451A1">
        <w:rPr>
          <w:rFonts w:ascii="Times New Roman" w:hAnsi="Times New Roman"/>
          <w:b w:val="0"/>
          <w:sz w:val="22"/>
          <w:szCs w:val="22"/>
        </w:rPr>
        <w:t>In R15, different power control parameters can be dynamically selected based on the SRI when beam-based operation is configured. It should be studied how to achieve differentiation of power control configuration based on reliability requirement. Currently, NR Rel-15 supports a single power control mode for both eMBB and URLLC type of services.</w:t>
      </w:r>
    </w:p>
    <w:p w14:paraId="59C1BD1D" w14:textId="77777777" w:rsidR="00A62152" w:rsidRPr="002451A1" w:rsidRDefault="00A62152" w:rsidP="00A62152">
      <w:pPr>
        <w:pStyle w:val="Observation"/>
        <w:numPr>
          <w:ilvl w:val="0"/>
          <w:numId w:val="0"/>
        </w:numPr>
        <w:tabs>
          <w:tab w:val="clear" w:pos="1701"/>
        </w:tabs>
        <w:rPr>
          <w:rFonts w:ascii="Times New Roman" w:hAnsi="Times New Roman"/>
          <w:b w:val="0"/>
          <w:sz w:val="22"/>
          <w:szCs w:val="22"/>
        </w:rPr>
      </w:pPr>
      <w:r w:rsidRPr="002451A1">
        <w:rPr>
          <w:rFonts w:ascii="Times New Roman" w:hAnsi="Times New Roman"/>
          <w:b w:val="0"/>
          <w:sz w:val="22"/>
          <w:szCs w:val="22"/>
        </w:rPr>
        <w:t>The stringent reliability requirements of URLLC Rel-16 means that some of the use cases may require a BLER target of 10-6. It would thus be beneficial to configure the UE with power control parameters (e.g. P0, alpha) that are URLLC-specific, to increase transmission power for URLLC-related transmissions thereby increasing transmission reliability.</w:t>
      </w:r>
    </w:p>
    <w:p w14:paraId="7880F3B9" w14:textId="272B8A9C" w:rsidR="00A62152" w:rsidRPr="002451A1" w:rsidRDefault="00A62152" w:rsidP="00A62152">
      <w:pPr>
        <w:rPr>
          <w:rFonts w:ascii="Times New Roman" w:hAnsi="Times New Roman" w:cs="Times New Roman"/>
        </w:rPr>
      </w:pPr>
      <w:r w:rsidRPr="002451A1">
        <w:rPr>
          <w:rFonts w:ascii="Times New Roman" w:hAnsi="Times New Roman" w:cs="Times New Roman"/>
        </w:rPr>
        <w:lastRenderedPageBreak/>
        <w:t>Given the above, to support eMBB and URLLC separately from the perspective of power control, the following two proposals are made:</w:t>
      </w:r>
    </w:p>
    <w:p w14:paraId="4C715551" w14:textId="57766330" w:rsidR="00E11AAD" w:rsidRPr="002451A1" w:rsidRDefault="00E11AAD" w:rsidP="00A62152">
      <w:pPr>
        <w:rPr>
          <w:rFonts w:ascii="Times New Roman" w:hAnsi="Times New Roman" w:cs="Times New Roman"/>
          <w:b/>
        </w:rPr>
      </w:pPr>
      <w:r w:rsidRPr="002451A1">
        <w:rPr>
          <w:rFonts w:ascii="Times New Roman" w:hAnsi="Times New Roman" w:cs="Times New Roman"/>
          <w:b/>
        </w:rPr>
        <w:t>Proposal 7: Support configuration of up to two sets of power control parameters e.g., to support eMBB and URLLC separately.</w:t>
      </w:r>
    </w:p>
    <w:p w14:paraId="73C8068B" w14:textId="7EB3B4BD" w:rsidR="00E11AAD" w:rsidRPr="002451A1" w:rsidRDefault="00E11AAD" w:rsidP="00A62152">
      <w:pPr>
        <w:rPr>
          <w:rFonts w:ascii="Times New Roman" w:hAnsi="Times New Roman" w:cs="Times New Roman"/>
          <w:b/>
        </w:rPr>
      </w:pPr>
      <w:r w:rsidRPr="002451A1">
        <w:rPr>
          <w:rFonts w:ascii="Times New Roman" w:hAnsi="Times New Roman" w:cs="Times New Roman"/>
          <w:b/>
        </w:rPr>
        <w:t>Proposal 8: Support dynamically scheduled transmission-specific set of power control parameters e.g. by indication from the scheduling PDCCH of the set applicable to the transmission.</w:t>
      </w:r>
    </w:p>
    <w:p w14:paraId="5C19363E" w14:textId="635D7AA1" w:rsidR="00A62152" w:rsidRPr="002451A1" w:rsidRDefault="00A62152" w:rsidP="00A62152">
      <w:pPr>
        <w:rPr>
          <w:rFonts w:ascii="Times New Roman" w:hAnsi="Times New Roman" w:cs="Times New Roman"/>
        </w:rPr>
      </w:pPr>
      <w:r w:rsidRPr="002451A1">
        <w:rPr>
          <w:rFonts w:ascii="Times New Roman" w:hAnsi="Times New Roman" w:cs="Times New Roman"/>
        </w:rPr>
        <w:t xml:space="preserve">The indication </w:t>
      </w:r>
      <w:r w:rsidR="00E11AAD" w:rsidRPr="002451A1">
        <w:rPr>
          <w:rFonts w:ascii="Times New Roman" w:hAnsi="Times New Roman" w:cs="Times New Roman"/>
        </w:rPr>
        <w:t>can</w:t>
      </w:r>
      <w:r w:rsidRPr="002451A1">
        <w:rPr>
          <w:rFonts w:ascii="Times New Roman" w:hAnsi="Times New Roman" w:cs="Times New Roman"/>
        </w:rPr>
        <w:t xml:space="preserve"> </w:t>
      </w:r>
      <w:r w:rsidR="00576BE1" w:rsidRPr="002451A1">
        <w:rPr>
          <w:rFonts w:ascii="Times New Roman" w:hAnsi="Times New Roman" w:cs="Times New Roman"/>
        </w:rPr>
        <w:t xml:space="preserve">be </w:t>
      </w:r>
      <w:r w:rsidRPr="002451A1">
        <w:rPr>
          <w:rFonts w:ascii="Times New Roman" w:hAnsi="Times New Roman" w:cs="Times New Roman"/>
        </w:rPr>
        <w:t xml:space="preserve">the same </w:t>
      </w:r>
      <w:r w:rsidR="00576BE1" w:rsidRPr="002451A1">
        <w:rPr>
          <w:rFonts w:ascii="Times New Roman" w:hAnsi="Times New Roman" w:cs="Times New Roman"/>
        </w:rPr>
        <w:t>as</w:t>
      </w:r>
      <w:r w:rsidRPr="002451A1">
        <w:rPr>
          <w:rFonts w:ascii="Times New Roman" w:hAnsi="Times New Roman" w:cs="Times New Roman"/>
        </w:rPr>
        <w:t xml:space="preserve"> </w:t>
      </w:r>
      <w:r w:rsidR="00E11AAD" w:rsidRPr="002451A1">
        <w:rPr>
          <w:rFonts w:ascii="Times New Roman" w:hAnsi="Times New Roman" w:cs="Times New Roman"/>
        </w:rPr>
        <w:t>used for the reliability requirement discussed in the previous section.</w:t>
      </w:r>
    </w:p>
    <w:p w14:paraId="1137CEC9" w14:textId="77777777" w:rsidR="004B58E0" w:rsidRPr="002451A1" w:rsidRDefault="004B58E0" w:rsidP="004B58E0">
      <w:pPr>
        <w:pStyle w:val="Heading1"/>
        <w:jc w:val="both"/>
        <w:rPr>
          <w:rFonts w:ascii="Times New Roman" w:hAnsi="Times New Roman" w:cs="Times New Roman"/>
          <w:b/>
        </w:rPr>
      </w:pPr>
      <w:bookmarkStart w:id="1" w:name="_Ref524080280"/>
      <w:r w:rsidRPr="002451A1">
        <w:rPr>
          <w:rFonts w:ascii="Times New Roman" w:hAnsi="Times New Roman" w:cs="Times New Roman"/>
          <w:b/>
        </w:rPr>
        <w:t xml:space="preserve">Summary </w:t>
      </w:r>
      <w:bookmarkEnd w:id="1"/>
      <w:r w:rsidRPr="002451A1">
        <w:rPr>
          <w:rFonts w:ascii="Times New Roman" w:hAnsi="Times New Roman" w:cs="Times New Roman"/>
          <w:b/>
        </w:rPr>
        <w:t>and Proposals</w:t>
      </w:r>
    </w:p>
    <w:p w14:paraId="0F01DD7E" w14:textId="1A5C4F46" w:rsidR="00306481" w:rsidRPr="002451A1" w:rsidRDefault="00576BE1" w:rsidP="004B58E0">
      <w:pPr>
        <w:rPr>
          <w:rFonts w:ascii="Times New Roman" w:hAnsi="Times New Roman" w:cs="Times New Roman"/>
        </w:rPr>
      </w:pPr>
      <w:r w:rsidRPr="002451A1">
        <w:rPr>
          <w:rFonts w:ascii="Times New Roman" w:hAnsi="Times New Roman" w:cs="Times New Roman"/>
        </w:rPr>
        <w:t>RAN1 should discuss the above and agree to the following proposals:</w:t>
      </w:r>
    </w:p>
    <w:p w14:paraId="4BBF1FCC" w14:textId="77777777" w:rsidR="00576BE1" w:rsidRPr="002451A1" w:rsidRDefault="00576BE1" w:rsidP="00576BE1">
      <w:pPr>
        <w:jc w:val="both"/>
        <w:rPr>
          <w:rFonts w:ascii="Times New Roman" w:hAnsi="Times New Roman" w:cs="Times New Roman"/>
          <w:b/>
        </w:rPr>
      </w:pPr>
      <w:r w:rsidRPr="002451A1">
        <w:rPr>
          <w:rFonts w:ascii="Times New Roman" w:hAnsi="Times New Roman" w:cs="Times New Roman"/>
          <w:b/>
        </w:rPr>
        <w:t>Proposal 1: Priority order for power allocation is a function of the reliability requirement associated with the transmission (e.g. URLLC or eMBB).</w:t>
      </w:r>
    </w:p>
    <w:p w14:paraId="235C54BA" w14:textId="77777777" w:rsidR="00576BE1" w:rsidRPr="002451A1" w:rsidRDefault="00576BE1" w:rsidP="00576BE1">
      <w:pPr>
        <w:jc w:val="both"/>
        <w:rPr>
          <w:rFonts w:ascii="Times New Roman" w:hAnsi="Times New Roman" w:cs="Times New Roman"/>
          <w:b/>
        </w:rPr>
      </w:pPr>
      <w:r w:rsidRPr="002451A1">
        <w:rPr>
          <w:rFonts w:ascii="Times New Roman" w:hAnsi="Times New Roman" w:cs="Times New Roman"/>
          <w:b/>
        </w:rPr>
        <w:t>Proposal 2: For PUSCH scheduled by dynamic grant, the reliability requirement (e.g. URLLC or eMBB) of the PUSCH data is indicated from the scheduling PDCCH.</w:t>
      </w:r>
    </w:p>
    <w:p w14:paraId="282B1CBE" w14:textId="77777777" w:rsidR="00576BE1" w:rsidRPr="002451A1" w:rsidRDefault="00576BE1" w:rsidP="00576BE1">
      <w:pPr>
        <w:jc w:val="both"/>
        <w:rPr>
          <w:rFonts w:ascii="Times New Roman" w:hAnsi="Times New Roman" w:cs="Times New Roman"/>
          <w:b/>
        </w:rPr>
      </w:pPr>
      <w:r w:rsidRPr="002451A1">
        <w:rPr>
          <w:rFonts w:ascii="Times New Roman" w:hAnsi="Times New Roman" w:cs="Times New Roman"/>
          <w:b/>
        </w:rPr>
        <w:t>Proposal 3: For PUSCH scheduled by configured grant type 1, the reliability requirement (e.g. URLLC or eMBB) of the PUSCH data is configured by RRC.</w:t>
      </w:r>
    </w:p>
    <w:p w14:paraId="18FA6F35" w14:textId="77777777" w:rsidR="00576BE1" w:rsidRPr="002451A1" w:rsidRDefault="00576BE1" w:rsidP="00576BE1">
      <w:pPr>
        <w:jc w:val="both"/>
        <w:rPr>
          <w:rFonts w:ascii="Times New Roman" w:hAnsi="Times New Roman" w:cs="Times New Roman"/>
          <w:b/>
        </w:rPr>
      </w:pPr>
      <w:r w:rsidRPr="002451A1">
        <w:rPr>
          <w:rFonts w:ascii="Times New Roman" w:hAnsi="Times New Roman" w:cs="Times New Roman"/>
          <w:b/>
        </w:rPr>
        <w:t>Proposal 4: For HARQ-ACK, the reliability requirement (e.g. related to URLLC or eMBB) is indicated from the PDCCH that schedules the associated PDSCH.</w:t>
      </w:r>
    </w:p>
    <w:p w14:paraId="4107E38A" w14:textId="77777777" w:rsidR="00576BE1" w:rsidRPr="002451A1" w:rsidRDefault="00576BE1" w:rsidP="00576BE1">
      <w:pPr>
        <w:jc w:val="both"/>
        <w:rPr>
          <w:rFonts w:ascii="Times New Roman" w:hAnsi="Times New Roman" w:cs="Times New Roman"/>
          <w:b/>
          <w:lang w:val="en-GB" w:eastAsia="zh-CN"/>
        </w:rPr>
      </w:pPr>
      <w:r w:rsidRPr="002451A1">
        <w:rPr>
          <w:rFonts w:ascii="Times New Roman" w:hAnsi="Times New Roman" w:cs="Times New Roman"/>
          <w:b/>
          <w:lang w:val="en-GB" w:eastAsia="zh-CN"/>
        </w:rPr>
        <w:t>Proposal 5: PUSCH transmission with URLLC data is prioritized over PUCCH or PUSCH transmission with eMBB HARQ-ACK and/or SR for power allocation.</w:t>
      </w:r>
    </w:p>
    <w:p w14:paraId="66B0F800" w14:textId="77777777" w:rsidR="00576BE1" w:rsidRPr="002451A1" w:rsidRDefault="00576BE1" w:rsidP="00576BE1">
      <w:pPr>
        <w:jc w:val="both"/>
        <w:rPr>
          <w:rFonts w:ascii="Times New Roman" w:hAnsi="Times New Roman" w:cs="Times New Roman"/>
          <w:b/>
          <w:lang w:val="en-GB" w:eastAsia="zh-CN"/>
        </w:rPr>
      </w:pPr>
      <w:r w:rsidRPr="002451A1">
        <w:rPr>
          <w:rFonts w:ascii="Times New Roman" w:hAnsi="Times New Roman" w:cs="Times New Roman"/>
          <w:b/>
          <w:lang w:val="en-GB" w:eastAsia="zh-CN"/>
        </w:rPr>
        <w:t>Proposal 6: PUCCH or PUSCH transmission with HARQ-ACK and/or SR related to URLLC is prioritized over PUSCH transmission with URLLC data for power allocation.</w:t>
      </w:r>
    </w:p>
    <w:p w14:paraId="3F569B9B" w14:textId="77777777" w:rsidR="00576BE1" w:rsidRPr="002451A1" w:rsidRDefault="00576BE1" w:rsidP="00576BE1">
      <w:pPr>
        <w:rPr>
          <w:rFonts w:ascii="Times New Roman" w:hAnsi="Times New Roman" w:cs="Times New Roman"/>
          <w:b/>
        </w:rPr>
      </w:pPr>
      <w:r w:rsidRPr="002451A1">
        <w:rPr>
          <w:rFonts w:ascii="Times New Roman" w:hAnsi="Times New Roman" w:cs="Times New Roman"/>
          <w:b/>
        </w:rPr>
        <w:t>Proposal 7: Support configuration of up to two sets of power control parameters e.g., to support eMBB and URLLC separately.</w:t>
      </w:r>
    </w:p>
    <w:p w14:paraId="789C69AA" w14:textId="77777777" w:rsidR="00576BE1" w:rsidRPr="002451A1" w:rsidRDefault="00576BE1" w:rsidP="00576BE1">
      <w:pPr>
        <w:rPr>
          <w:rFonts w:ascii="Times New Roman" w:hAnsi="Times New Roman" w:cs="Times New Roman"/>
          <w:b/>
        </w:rPr>
      </w:pPr>
      <w:r w:rsidRPr="002451A1">
        <w:rPr>
          <w:rFonts w:ascii="Times New Roman" w:hAnsi="Times New Roman" w:cs="Times New Roman"/>
          <w:b/>
        </w:rPr>
        <w:t>Proposal 8: Support dynamically scheduled transmission-specific set of power control parameters e.g. by indication from the scheduling PDCCH of the set applicable to the transmission.</w:t>
      </w:r>
    </w:p>
    <w:p w14:paraId="1137CECB" w14:textId="77777777" w:rsidR="004B58E0" w:rsidRPr="002451A1" w:rsidRDefault="004B58E0" w:rsidP="004B58E0">
      <w:pPr>
        <w:pStyle w:val="Heading1"/>
        <w:jc w:val="both"/>
        <w:rPr>
          <w:rFonts w:ascii="Times New Roman" w:hAnsi="Times New Roman" w:cs="Times New Roman"/>
          <w:b/>
        </w:rPr>
      </w:pPr>
      <w:r w:rsidRPr="002451A1">
        <w:rPr>
          <w:rFonts w:ascii="Times New Roman" w:hAnsi="Times New Roman" w:cs="Times New Roman"/>
          <w:b/>
        </w:rPr>
        <w:t>References</w:t>
      </w:r>
    </w:p>
    <w:p w14:paraId="1137CECC" w14:textId="4AC1C266" w:rsidR="004B58E0" w:rsidRPr="002451A1" w:rsidRDefault="004B58E0" w:rsidP="00B16096">
      <w:pPr>
        <w:pStyle w:val="Reference"/>
        <w:spacing w:after="60"/>
        <w:rPr>
          <w:rFonts w:ascii="Times New Roman" w:hAnsi="Times New Roman"/>
          <w:sz w:val="18"/>
        </w:rPr>
      </w:pPr>
      <w:bookmarkStart w:id="2" w:name="_Ref523904959"/>
      <w:r w:rsidRPr="002451A1">
        <w:rPr>
          <w:rFonts w:ascii="Times New Roman" w:hAnsi="Times New Roman"/>
          <w:sz w:val="18"/>
        </w:rPr>
        <w:t xml:space="preserve">RP-182090, Revised SID: Study on NR Industrial Internet of Things (IoT), Nokia, Nokia Shanghai Bell </w:t>
      </w:r>
    </w:p>
    <w:p w14:paraId="3D403BDB" w14:textId="77777777" w:rsidR="00B16096" w:rsidRPr="002451A1" w:rsidRDefault="00B16096" w:rsidP="00B16096">
      <w:pPr>
        <w:pStyle w:val="Reference"/>
        <w:spacing w:after="60"/>
        <w:rPr>
          <w:rFonts w:ascii="Times New Roman" w:hAnsi="Times New Roman"/>
        </w:rPr>
      </w:pPr>
      <w:bookmarkStart w:id="3" w:name="_Ref534968700"/>
      <w:bookmarkEnd w:id="2"/>
      <w:r w:rsidRPr="002451A1">
        <w:rPr>
          <w:rFonts w:ascii="Times New Roman" w:hAnsi="Times New Roman"/>
        </w:rPr>
        <w:t>R1-1814342, “LS on Intra-UE Prioritization/Multiplexing”, RAN2</w:t>
      </w:r>
      <w:bookmarkEnd w:id="3"/>
    </w:p>
    <w:p w14:paraId="41FE55CB" w14:textId="77777777" w:rsidR="00576BE1" w:rsidRPr="002451A1" w:rsidRDefault="00D861B8" w:rsidP="00576BE1">
      <w:pPr>
        <w:pStyle w:val="Reference"/>
        <w:spacing w:after="60"/>
        <w:rPr>
          <w:rFonts w:ascii="Times New Roman" w:hAnsi="Times New Roman"/>
        </w:rPr>
      </w:pPr>
      <w:r w:rsidRPr="002451A1">
        <w:rPr>
          <w:rFonts w:ascii="Times New Roman" w:hAnsi="Times New Roman"/>
        </w:rPr>
        <w:t>3GPP TR 22.804, “</w:t>
      </w:r>
      <w:r w:rsidRPr="002451A1">
        <w:rPr>
          <w:rFonts w:ascii="Times New Roman" w:hAnsi="Times New Roman"/>
          <w:color w:val="000000"/>
        </w:rPr>
        <w:t>Study on Communication for Automation in Vertical domains (CAV)”, v16.1.0.</w:t>
      </w:r>
    </w:p>
    <w:p w14:paraId="1137CEDB" w14:textId="6285CC5F" w:rsidR="00174572" w:rsidRPr="002451A1" w:rsidRDefault="00FA35B3" w:rsidP="00576BE1">
      <w:pPr>
        <w:pStyle w:val="Reference"/>
        <w:spacing w:after="60"/>
        <w:rPr>
          <w:rFonts w:ascii="Times New Roman" w:hAnsi="Times New Roman"/>
        </w:rPr>
      </w:pPr>
      <w:r w:rsidRPr="002451A1">
        <w:rPr>
          <w:rFonts w:ascii="Times New Roman" w:hAnsi="Times New Roman"/>
        </w:rPr>
        <w:t>R1-1900767</w:t>
      </w:r>
      <w:r w:rsidR="004B58E0" w:rsidRPr="002451A1">
        <w:rPr>
          <w:rFonts w:ascii="Times New Roman" w:hAnsi="Times New Roman"/>
        </w:rPr>
        <w:t>, “</w:t>
      </w:r>
      <w:r w:rsidRPr="002451A1">
        <w:rPr>
          <w:rFonts w:ascii="Times New Roman" w:hAnsi="Times New Roman"/>
        </w:rPr>
        <w:t>Intra-UE Prioritization / Multiplexing for Scenarios 2-5</w:t>
      </w:r>
      <w:r w:rsidR="004B58E0" w:rsidRPr="002451A1">
        <w:rPr>
          <w:rFonts w:ascii="Times New Roman" w:hAnsi="Times New Roman"/>
        </w:rPr>
        <w:t xml:space="preserve">”, </w:t>
      </w:r>
      <w:r w:rsidRPr="002451A1">
        <w:rPr>
          <w:rFonts w:ascii="Times New Roman" w:hAnsi="Times New Roman"/>
        </w:rPr>
        <w:t>InterDigital Communications.</w:t>
      </w:r>
    </w:p>
    <w:sectPr w:rsidR="00174572" w:rsidRPr="002451A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2FC1A" w14:textId="77777777" w:rsidR="003052AF" w:rsidRDefault="003052AF" w:rsidP="00BE3A08">
      <w:pPr>
        <w:spacing w:after="0" w:line="240" w:lineRule="auto"/>
      </w:pPr>
      <w:r>
        <w:separator/>
      </w:r>
    </w:p>
  </w:endnote>
  <w:endnote w:type="continuationSeparator" w:id="0">
    <w:p w14:paraId="60FB629D" w14:textId="77777777" w:rsidR="003052AF" w:rsidRDefault="003052AF" w:rsidP="00BE3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9E84E" w14:textId="77777777" w:rsidR="003052AF" w:rsidRDefault="003052AF" w:rsidP="00BE3A08">
      <w:pPr>
        <w:spacing w:after="0" w:line="240" w:lineRule="auto"/>
      </w:pPr>
      <w:r>
        <w:separator/>
      </w:r>
    </w:p>
  </w:footnote>
  <w:footnote w:type="continuationSeparator" w:id="0">
    <w:p w14:paraId="2B8F9CEC" w14:textId="77777777" w:rsidR="003052AF" w:rsidRDefault="003052AF" w:rsidP="00BE3A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0B1F50"/>
    <w:multiLevelType w:val="hybridMultilevel"/>
    <w:tmpl w:val="A58A0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3"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6"/>
  </w:num>
  <w:num w:numId="5">
    <w:abstractNumId w:val="8"/>
  </w:num>
  <w:num w:numId="6">
    <w:abstractNumId w:val="13"/>
  </w:num>
  <w:num w:numId="7">
    <w:abstractNumId w:val="10"/>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11"/>
  </w:num>
  <w:num w:numId="11">
    <w:abstractNumId w:val="12"/>
  </w:num>
  <w:num w:numId="12">
    <w:abstractNumId w:val="3"/>
  </w:num>
  <w:num w:numId="13">
    <w:abstractNumId w:val="9"/>
  </w:num>
  <w:num w:numId="14">
    <w:abstractNumId w:val="4"/>
  </w:num>
  <w:num w:numId="15">
    <w:abstractNumId w:val="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426EB"/>
    <w:rsid w:val="000A2C4B"/>
    <w:rsid w:val="000B0BE7"/>
    <w:rsid w:val="000C594C"/>
    <w:rsid w:val="000F0E8B"/>
    <w:rsid w:val="000F4D1E"/>
    <w:rsid w:val="00117AEC"/>
    <w:rsid w:val="00126859"/>
    <w:rsid w:val="00133CBF"/>
    <w:rsid w:val="00141DDB"/>
    <w:rsid w:val="00151766"/>
    <w:rsid w:val="00174572"/>
    <w:rsid w:val="0018022B"/>
    <w:rsid w:val="001B1E2A"/>
    <w:rsid w:val="001C3286"/>
    <w:rsid w:val="001D25AA"/>
    <w:rsid w:val="001D2990"/>
    <w:rsid w:val="001E4FC5"/>
    <w:rsid w:val="001F17C3"/>
    <w:rsid w:val="00206649"/>
    <w:rsid w:val="00214044"/>
    <w:rsid w:val="00221FA8"/>
    <w:rsid w:val="00227BD5"/>
    <w:rsid w:val="00242B94"/>
    <w:rsid w:val="002451A1"/>
    <w:rsid w:val="002600EF"/>
    <w:rsid w:val="00280A9C"/>
    <w:rsid w:val="002942D9"/>
    <w:rsid w:val="002A5490"/>
    <w:rsid w:val="002A757B"/>
    <w:rsid w:val="002C0C6F"/>
    <w:rsid w:val="002C72EF"/>
    <w:rsid w:val="003052AF"/>
    <w:rsid w:val="00306481"/>
    <w:rsid w:val="0031615E"/>
    <w:rsid w:val="003225B5"/>
    <w:rsid w:val="00355FE7"/>
    <w:rsid w:val="00362D02"/>
    <w:rsid w:val="0037008B"/>
    <w:rsid w:val="00385FDF"/>
    <w:rsid w:val="003A3EDA"/>
    <w:rsid w:val="003A47F0"/>
    <w:rsid w:val="003B4B9E"/>
    <w:rsid w:val="003C205C"/>
    <w:rsid w:val="003F3901"/>
    <w:rsid w:val="003F7ECB"/>
    <w:rsid w:val="00410B3B"/>
    <w:rsid w:val="004429CF"/>
    <w:rsid w:val="004844A1"/>
    <w:rsid w:val="004850C8"/>
    <w:rsid w:val="00490856"/>
    <w:rsid w:val="004930A3"/>
    <w:rsid w:val="004B58E0"/>
    <w:rsid w:val="00506F26"/>
    <w:rsid w:val="00527405"/>
    <w:rsid w:val="00576BE1"/>
    <w:rsid w:val="00587B60"/>
    <w:rsid w:val="005927E8"/>
    <w:rsid w:val="005A1D00"/>
    <w:rsid w:val="005A54CA"/>
    <w:rsid w:val="005C4574"/>
    <w:rsid w:val="005C7C8A"/>
    <w:rsid w:val="005D0F8F"/>
    <w:rsid w:val="005E4598"/>
    <w:rsid w:val="005F16C6"/>
    <w:rsid w:val="006004CA"/>
    <w:rsid w:val="006078D0"/>
    <w:rsid w:val="00611D61"/>
    <w:rsid w:val="00613FE6"/>
    <w:rsid w:val="006459FE"/>
    <w:rsid w:val="00681AE8"/>
    <w:rsid w:val="00685DE8"/>
    <w:rsid w:val="006A29CB"/>
    <w:rsid w:val="006B49F5"/>
    <w:rsid w:val="006E5C37"/>
    <w:rsid w:val="006E769F"/>
    <w:rsid w:val="006F03BD"/>
    <w:rsid w:val="0072556C"/>
    <w:rsid w:val="00735CF4"/>
    <w:rsid w:val="007360C6"/>
    <w:rsid w:val="0074467D"/>
    <w:rsid w:val="00753FD7"/>
    <w:rsid w:val="0075606F"/>
    <w:rsid w:val="00792768"/>
    <w:rsid w:val="007C1DAC"/>
    <w:rsid w:val="007C615D"/>
    <w:rsid w:val="007D3E14"/>
    <w:rsid w:val="007D68E0"/>
    <w:rsid w:val="008058E2"/>
    <w:rsid w:val="00837D8B"/>
    <w:rsid w:val="00847156"/>
    <w:rsid w:val="008552F4"/>
    <w:rsid w:val="00867CFE"/>
    <w:rsid w:val="00876145"/>
    <w:rsid w:val="00891160"/>
    <w:rsid w:val="008C35B0"/>
    <w:rsid w:val="008F7F5A"/>
    <w:rsid w:val="00900CB0"/>
    <w:rsid w:val="00906438"/>
    <w:rsid w:val="0091640F"/>
    <w:rsid w:val="00916581"/>
    <w:rsid w:val="0092641B"/>
    <w:rsid w:val="0094292F"/>
    <w:rsid w:val="009476A5"/>
    <w:rsid w:val="00957F4C"/>
    <w:rsid w:val="009616AA"/>
    <w:rsid w:val="00990608"/>
    <w:rsid w:val="0099186A"/>
    <w:rsid w:val="009966DB"/>
    <w:rsid w:val="009A331A"/>
    <w:rsid w:val="009A5978"/>
    <w:rsid w:val="009C2A88"/>
    <w:rsid w:val="009E0905"/>
    <w:rsid w:val="009F75E2"/>
    <w:rsid w:val="00A105C6"/>
    <w:rsid w:val="00A13946"/>
    <w:rsid w:val="00A33190"/>
    <w:rsid w:val="00A41271"/>
    <w:rsid w:val="00A43846"/>
    <w:rsid w:val="00A441BD"/>
    <w:rsid w:val="00A45AB6"/>
    <w:rsid w:val="00A51500"/>
    <w:rsid w:val="00A55CB2"/>
    <w:rsid w:val="00A62152"/>
    <w:rsid w:val="00A908AA"/>
    <w:rsid w:val="00AC0F79"/>
    <w:rsid w:val="00AC24D0"/>
    <w:rsid w:val="00AD4EBD"/>
    <w:rsid w:val="00AE24F6"/>
    <w:rsid w:val="00B056D8"/>
    <w:rsid w:val="00B16096"/>
    <w:rsid w:val="00B602DC"/>
    <w:rsid w:val="00B62BD0"/>
    <w:rsid w:val="00B671A0"/>
    <w:rsid w:val="00B73099"/>
    <w:rsid w:val="00B81826"/>
    <w:rsid w:val="00B85945"/>
    <w:rsid w:val="00B9370E"/>
    <w:rsid w:val="00BB15F3"/>
    <w:rsid w:val="00BC18C2"/>
    <w:rsid w:val="00BC64FB"/>
    <w:rsid w:val="00BE3A08"/>
    <w:rsid w:val="00BF20E3"/>
    <w:rsid w:val="00C03541"/>
    <w:rsid w:val="00C03F7B"/>
    <w:rsid w:val="00C10842"/>
    <w:rsid w:val="00C24886"/>
    <w:rsid w:val="00C25E1A"/>
    <w:rsid w:val="00C27CC0"/>
    <w:rsid w:val="00C351AC"/>
    <w:rsid w:val="00C51E46"/>
    <w:rsid w:val="00C562FC"/>
    <w:rsid w:val="00C714D3"/>
    <w:rsid w:val="00C76D2F"/>
    <w:rsid w:val="00CA30C0"/>
    <w:rsid w:val="00CD797B"/>
    <w:rsid w:val="00CE4E22"/>
    <w:rsid w:val="00CE7355"/>
    <w:rsid w:val="00D15218"/>
    <w:rsid w:val="00D233FF"/>
    <w:rsid w:val="00D23806"/>
    <w:rsid w:val="00D30623"/>
    <w:rsid w:val="00D30684"/>
    <w:rsid w:val="00D50BAC"/>
    <w:rsid w:val="00D55AF1"/>
    <w:rsid w:val="00D62926"/>
    <w:rsid w:val="00D663FB"/>
    <w:rsid w:val="00D861B8"/>
    <w:rsid w:val="00DA1A4F"/>
    <w:rsid w:val="00DC4856"/>
    <w:rsid w:val="00DD3C63"/>
    <w:rsid w:val="00DD789C"/>
    <w:rsid w:val="00E11AAD"/>
    <w:rsid w:val="00E1650E"/>
    <w:rsid w:val="00E1770C"/>
    <w:rsid w:val="00E37A9A"/>
    <w:rsid w:val="00E55D7F"/>
    <w:rsid w:val="00E7009D"/>
    <w:rsid w:val="00E71F85"/>
    <w:rsid w:val="00E75654"/>
    <w:rsid w:val="00E76C6E"/>
    <w:rsid w:val="00E93B14"/>
    <w:rsid w:val="00E9405C"/>
    <w:rsid w:val="00EB4194"/>
    <w:rsid w:val="00EC3AB7"/>
    <w:rsid w:val="00EE4C18"/>
    <w:rsid w:val="00EF3971"/>
    <w:rsid w:val="00F26C4F"/>
    <w:rsid w:val="00F442FF"/>
    <w:rsid w:val="00F512A2"/>
    <w:rsid w:val="00F578C3"/>
    <w:rsid w:val="00F8055A"/>
    <w:rsid w:val="00F82BBF"/>
    <w:rsid w:val="00F84ADC"/>
    <w:rsid w:val="00F85628"/>
    <w:rsid w:val="00FA35B3"/>
    <w:rsid w:val="00FC0E6B"/>
    <w:rsid w:val="00FC6DDD"/>
    <w:rsid w:val="00FD11AF"/>
    <w:rsid w:val="00FD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aliases w:val="- Bullets,목록 단락,リスト段落,列出段落,Lista1,?? ??,?????,????"/>
    <w:basedOn w:val="Normal"/>
    <w:link w:val="ListParagraphChar"/>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E75654"/>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E75654"/>
    <w:rPr>
      <w:rFonts w:ascii="Times New Roman" w:eastAsia="Times New Roman" w:hAnsi="Times New Roman" w:cs="Times New Roman"/>
      <w:sz w:val="20"/>
      <w:szCs w:val="20"/>
      <w:lang w:val="en-GB"/>
    </w:rPr>
  </w:style>
  <w:style w:type="paragraph" w:customStyle="1" w:styleId="Observation">
    <w:name w:val="Observation"/>
    <w:basedOn w:val="Normal"/>
    <w:qFormat/>
    <w:rsid w:val="00A62152"/>
    <w:pPr>
      <w:numPr>
        <w:numId w:val="1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customStyle="1" w:styleId="Proposal">
    <w:name w:val="Proposal"/>
    <w:basedOn w:val="BodyText"/>
    <w:link w:val="ProposalChar"/>
    <w:qFormat/>
    <w:rsid w:val="00891160"/>
    <w:pPr>
      <w:numPr>
        <w:numId w:val="14"/>
      </w:numPr>
      <w:tabs>
        <w:tab w:val="clear" w:pos="1304"/>
        <w:tab w:val="left" w:pos="1701"/>
      </w:tabs>
      <w:overflowPunct w:val="0"/>
      <w:autoSpaceDE w:val="0"/>
      <w:autoSpaceDN w:val="0"/>
      <w:adjustRightInd w:val="0"/>
      <w:spacing w:line="240" w:lineRule="auto"/>
      <w:ind w:left="1701" w:hanging="1701"/>
      <w:jc w:val="both"/>
      <w:textAlignment w:val="baseline"/>
    </w:pPr>
    <w:rPr>
      <w:rFonts w:ascii="Arial" w:eastAsia="Times New Roman" w:hAnsi="Arial" w:cs="Times New Roman"/>
      <w:b/>
      <w:bCs/>
      <w:sz w:val="20"/>
      <w:szCs w:val="20"/>
      <w:lang w:val="en-GB" w:eastAsia="zh-CN"/>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91160"/>
  </w:style>
  <w:style w:type="character" w:customStyle="1" w:styleId="ProposalChar">
    <w:name w:val="Proposal Char"/>
    <w:basedOn w:val="DefaultParagraphFont"/>
    <w:link w:val="Proposal"/>
    <w:rsid w:val="00891160"/>
    <w:rPr>
      <w:rFonts w:ascii="Arial" w:eastAsia="Times New Roman" w:hAnsi="Arial" w:cs="Times New Roman"/>
      <w:b/>
      <w:bCs/>
      <w:sz w:val="20"/>
      <w:szCs w:val="20"/>
      <w:lang w:val="en-GB" w:eastAsia="zh-CN"/>
    </w:rPr>
  </w:style>
  <w:style w:type="paragraph" w:styleId="BodyText">
    <w:name w:val="Body Text"/>
    <w:basedOn w:val="Normal"/>
    <w:link w:val="BodyTextChar"/>
    <w:uiPriority w:val="99"/>
    <w:semiHidden/>
    <w:unhideWhenUsed/>
    <w:rsid w:val="00891160"/>
    <w:pPr>
      <w:spacing w:after="120"/>
    </w:pPr>
  </w:style>
  <w:style w:type="character" w:customStyle="1" w:styleId="BodyTextChar">
    <w:name w:val="Body Text Char"/>
    <w:basedOn w:val="DefaultParagraphFont"/>
    <w:link w:val="BodyText"/>
    <w:uiPriority w:val="99"/>
    <w:semiHidden/>
    <w:rsid w:val="00891160"/>
  </w:style>
  <w:style w:type="paragraph" w:styleId="Footer">
    <w:name w:val="footer"/>
    <w:basedOn w:val="Normal"/>
    <w:link w:val="FooterChar"/>
    <w:uiPriority w:val="99"/>
    <w:unhideWhenUsed/>
    <w:rsid w:val="00BE3A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044">
      <w:bodyDiv w:val="1"/>
      <w:marLeft w:val="0"/>
      <w:marRight w:val="0"/>
      <w:marTop w:val="0"/>
      <w:marBottom w:val="0"/>
      <w:divBdr>
        <w:top w:val="none" w:sz="0" w:space="0" w:color="auto"/>
        <w:left w:val="none" w:sz="0" w:space="0" w:color="auto"/>
        <w:bottom w:val="none" w:sz="0" w:space="0" w:color="auto"/>
        <w:right w:val="none" w:sz="0" w:space="0" w:color="auto"/>
      </w:divBdr>
    </w:div>
    <w:div w:id="6769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532BA-DF99-4326-9135-F9B78EB0D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1B38C4-DE02-48CB-90C4-89236EE99C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4.xml><?xml version="1.0" encoding="utf-8"?>
<ds:datastoreItem xmlns:ds="http://schemas.openxmlformats.org/officeDocument/2006/customXml" ds:itemID="{6E122F75-4883-4774-A323-B0C1E15D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1214</Words>
  <Characters>6925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Shahrokh Nayeb Nazar</cp:lastModifiedBy>
  <cp:revision>10</cp:revision>
  <dcterms:created xsi:type="dcterms:W3CDTF">2019-02-15T02:07:00Z</dcterms:created>
  <dcterms:modified xsi:type="dcterms:W3CDTF">2019-02-16T01:51:00Z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